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1F" w:rsidRPr="00C76591" w:rsidRDefault="00C01759" w:rsidP="00C01759">
      <w:pPr>
        <w:jc w:val="center"/>
        <w:rPr>
          <w:rFonts w:ascii="Candara" w:hAnsi="Candara"/>
          <w:b/>
          <w:sz w:val="36"/>
          <w:szCs w:val="36"/>
        </w:rPr>
      </w:pPr>
      <w:r w:rsidRPr="00C76591">
        <w:rPr>
          <w:rFonts w:ascii="Candara" w:hAnsi="Candara"/>
          <w:b/>
          <w:sz w:val="36"/>
          <w:szCs w:val="36"/>
        </w:rPr>
        <w:t>Γραμματική</w:t>
      </w:r>
      <w:r w:rsidR="004C181F" w:rsidRPr="00C76591">
        <w:rPr>
          <w:rFonts w:ascii="Candara" w:hAnsi="Candara"/>
          <w:b/>
          <w:sz w:val="36"/>
          <w:szCs w:val="36"/>
        </w:rPr>
        <w:t xml:space="preserve"> της </w:t>
      </w:r>
      <w:r w:rsidRPr="00C76591">
        <w:rPr>
          <w:rFonts w:ascii="Candara" w:hAnsi="Candara"/>
          <w:b/>
          <w:sz w:val="36"/>
          <w:szCs w:val="36"/>
        </w:rPr>
        <w:t>Ελληνικής</w:t>
      </w:r>
      <w:r w:rsidR="004C181F" w:rsidRPr="00C76591">
        <w:rPr>
          <w:rFonts w:ascii="Candara" w:hAnsi="Candara"/>
          <w:b/>
          <w:sz w:val="36"/>
          <w:szCs w:val="36"/>
        </w:rPr>
        <w:t xml:space="preserve"> </w:t>
      </w:r>
      <w:r w:rsidRPr="00C76591">
        <w:rPr>
          <w:rFonts w:ascii="Candara" w:hAnsi="Candara"/>
          <w:b/>
          <w:sz w:val="36"/>
          <w:szCs w:val="36"/>
        </w:rPr>
        <w:t xml:space="preserve">Γλώσσας - </w:t>
      </w:r>
      <w:r w:rsidR="004C181F" w:rsidRPr="00C76591">
        <w:rPr>
          <w:rFonts w:ascii="Candara" w:hAnsi="Candara"/>
          <w:b/>
          <w:sz w:val="36"/>
          <w:szCs w:val="36"/>
        </w:rPr>
        <w:t xml:space="preserve">Γ ΄ και Δ΄ </w:t>
      </w:r>
      <w:r w:rsidRPr="00C76591">
        <w:rPr>
          <w:rFonts w:ascii="Candara" w:hAnsi="Candara"/>
          <w:b/>
          <w:sz w:val="36"/>
          <w:szCs w:val="36"/>
        </w:rPr>
        <w:t>Δημοτικού</w:t>
      </w:r>
    </w:p>
    <w:p w:rsidR="00025AB8" w:rsidRPr="00C76591" w:rsidRDefault="00DF0B0C" w:rsidP="00025AB8">
      <w:pPr>
        <w:jc w:val="center"/>
        <w:rPr>
          <w:rFonts w:ascii="Candara" w:hAnsi="Candara"/>
          <w:i/>
          <w:sz w:val="36"/>
          <w:szCs w:val="36"/>
        </w:rPr>
      </w:pPr>
      <w:r>
        <w:rPr>
          <w:rFonts w:ascii="Candara" w:hAnsi="Candara"/>
          <w:i/>
          <w:noProof/>
          <w:sz w:val="36"/>
          <w:szCs w:val="36"/>
          <w:lang w:eastAsia="el-GR"/>
        </w:rPr>
        <w:pict>
          <v:roundrect id="_x0000_s1028" style="position:absolute;left:0;text-align:left;margin-left:381.6pt;margin-top:14.15pt;width:124.5pt;height:37.5pt;z-index:251658240" arcsize="10923f" strokeweight="1pt">
            <v:stroke dashstyle="dash"/>
            <v:shadow color="#868686"/>
            <v:textbox>
              <w:txbxContent>
                <w:p w:rsidR="00025AB8" w:rsidRPr="00402889" w:rsidRDefault="00C01759" w:rsidP="00025AB8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Ημερομηνία</w:t>
                  </w:r>
                  <w:r w:rsidR="00025AB8" w:rsidRPr="00402889">
                    <w:rPr>
                      <w:b/>
                      <w:i/>
                    </w:rPr>
                    <w:t>:</w:t>
                  </w:r>
                </w:p>
              </w:txbxContent>
            </v:textbox>
          </v:roundrect>
        </w:pict>
      </w:r>
      <w:r w:rsidR="00C01759" w:rsidRPr="00C76591">
        <w:rPr>
          <w:rFonts w:ascii="Candara" w:hAnsi="Candara"/>
          <w:i/>
          <w:sz w:val="36"/>
          <w:szCs w:val="36"/>
        </w:rPr>
        <w:t>Σχέδιο</w:t>
      </w:r>
      <w:r w:rsidR="004C181F" w:rsidRPr="00C76591">
        <w:rPr>
          <w:rFonts w:ascii="Candara" w:hAnsi="Candara"/>
          <w:i/>
          <w:sz w:val="36"/>
          <w:szCs w:val="36"/>
        </w:rPr>
        <w:t xml:space="preserve"> </w:t>
      </w:r>
      <w:r w:rsidR="00C01759" w:rsidRPr="00C76591">
        <w:rPr>
          <w:rFonts w:ascii="Candara" w:hAnsi="Candara"/>
          <w:i/>
          <w:sz w:val="36"/>
          <w:szCs w:val="36"/>
        </w:rPr>
        <w:t>Μαθήματος</w:t>
      </w:r>
      <w:r w:rsidR="00D61CA1" w:rsidRPr="00C76591">
        <w:rPr>
          <w:rFonts w:ascii="Candara" w:hAnsi="Candara"/>
          <w:i/>
          <w:sz w:val="36"/>
          <w:szCs w:val="36"/>
        </w:rPr>
        <w:t xml:space="preserve"> </w:t>
      </w:r>
    </w:p>
    <w:p w:rsidR="004C181F" w:rsidRPr="00C76591" w:rsidRDefault="004C181F" w:rsidP="00025AB8">
      <w:pPr>
        <w:jc w:val="both"/>
        <w:rPr>
          <w:rFonts w:ascii="Candara" w:hAnsi="Candara"/>
          <w:sz w:val="32"/>
          <w:szCs w:val="32"/>
        </w:rPr>
      </w:pPr>
    </w:p>
    <w:p w:rsidR="00025AB8" w:rsidRPr="00C76591" w:rsidRDefault="00C01759" w:rsidP="00025AB8">
      <w:pPr>
        <w:jc w:val="both"/>
        <w:rPr>
          <w:rFonts w:ascii="Candara" w:hAnsi="Candara"/>
          <w:b/>
          <w:i/>
          <w:sz w:val="32"/>
          <w:szCs w:val="32"/>
        </w:rPr>
      </w:pPr>
      <w:r w:rsidRPr="00C76591">
        <w:rPr>
          <w:rFonts w:ascii="Candara" w:hAnsi="Candara"/>
          <w:b/>
          <w:i/>
          <w:sz w:val="32"/>
          <w:szCs w:val="32"/>
        </w:rPr>
        <w:t>Τίτλος</w:t>
      </w:r>
      <w:r w:rsidR="004C181F" w:rsidRPr="00C76591">
        <w:rPr>
          <w:rFonts w:ascii="Candara" w:hAnsi="Candara"/>
          <w:b/>
          <w:i/>
          <w:sz w:val="32"/>
          <w:szCs w:val="32"/>
        </w:rPr>
        <w:t xml:space="preserve"> </w:t>
      </w:r>
      <w:r w:rsidRPr="00C76591">
        <w:rPr>
          <w:rFonts w:ascii="Candara" w:hAnsi="Candara"/>
          <w:b/>
          <w:i/>
          <w:sz w:val="32"/>
          <w:szCs w:val="32"/>
        </w:rPr>
        <w:t>Γραμματικού</w:t>
      </w:r>
      <w:r w:rsidR="004C181F" w:rsidRPr="00C76591">
        <w:rPr>
          <w:rFonts w:ascii="Candara" w:hAnsi="Candara"/>
          <w:b/>
          <w:i/>
          <w:sz w:val="32"/>
          <w:szCs w:val="32"/>
        </w:rPr>
        <w:t xml:space="preserve"> </w:t>
      </w:r>
      <w:r w:rsidRPr="00C76591">
        <w:rPr>
          <w:rFonts w:ascii="Candara" w:hAnsi="Candara"/>
          <w:b/>
          <w:i/>
          <w:sz w:val="32"/>
          <w:szCs w:val="32"/>
        </w:rPr>
        <w:t>Φαινομένου</w:t>
      </w:r>
      <w:r w:rsidR="00D61CA1" w:rsidRPr="00C76591">
        <w:rPr>
          <w:rFonts w:ascii="Candara" w:hAnsi="Candara"/>
          <w:b/>
          <w:i/>
          <w:sz w:val="32"/>
          <w:szCs w:val="32"/>
        </w:rPr>
        <w:t xml:space="preserve"> </w:t>
      </w:r>
      <w:r w:rsidR="00025AB8" w:rsidRPr="00C76591">
        <w:rPr>
          <w:rFonts w:ascii="Candara" w:hAnsi="Candara"/>
          <w:b/>
          <w:i/>
          <w:sz w:val="32"/>
          <w:szCs w:val="32"/>
        </w:rPr>
        <w:t xml:space="preserve">: </w:t>
      </w:r>
      <w:r w:rsidR="00834252">
        <w:rPr>
          <w:rFonts w:ascii="Candara" w:hAnsi="Candara"/>
          <w:i/>
          <w:sz w:val="32"/>
          <w:szCs w:val="32"/>
        </w:rPr>
        <w:t xml:space="preserve">Οι </w:t>
      </w:r>
      <w:r w:rsidR="00990917">
        <w:rPr>
          <w:rFonts w:ascii="Candara" w:hAnsi="Candara"/>
          <w:i/>
          <w:sz w:val="32"/>
          <w:szCs w:val="32"/>
        </w:rPr>
        <w:t>μετοχές</w:t>
      </w:r>
    </w:p>
    <w:p w:rsidR="00025AB8" w:rsidRPr="00C76591" w:rsidRDefault="00C01759" w:rsidP="00025AB8">
      <w:pPr>
        <w:jc w:val="both"/>
        <w:rPr>
          <w:rFonts w:ascii="Candara" w:hAnsi="Candara"/>
          <w:b/>
          <w:i/>
          <w:sz w:val="32"/>
          <w:szCs w:val="32"/>
        </w:rPr>
      </w:pPr>
      <w:r w:rsidRPr="00C76591">
        <w:rPr>
          <w:rFonts w:ascii="Candara" w:hAnsi="Candara"/>
          <w:b/>
          <w:i/>
          <w:sz w:val="32"/>
          <w:szCs w:val="32"/>
        </w:rPr>
        <w:t>Χρονική</w:t>
      </w:r>
      <w:r w:rsidR="004C181F" w:rsidRPr="00C76591">
        <w:rPr>
          <w:rFonts w:ascii="Candara" w:hAnsi="Candara"/>
          <w:b/>
          <w:i/>
          <w:sz w:val="32"/>
          <w:szCs w:val="32"/>
        </w:rPr>
        <w:t xml:space="preserve"> </w:t>
      </w:r>
      <w:r w:rsidRPr="00C76591">
        <w:rPr>
          <w:rFonts w:ascii="Candara" w:hAnsi="Candara"/>
          <w:b/>
          <w:i/>
          <w:sz w:val="32"/>
          <w:szCs w:val="32"/>
        </w:rPr>
        <w:t>διάρκεια</w:t>
      </w:r>
      <w:r w:rsidR="00D61CA1" w:rsidRPr="00C76591">
        <w:rPr>
          <w:rFonts w:ascii="Candara" w:hAnsi="Candara"/>
          <w:b/>
          <w:i/>
          <w:sz w:val="32"/>
          <w:szCs w:val="32"/>
        </w:rPr>
        <w:t xml:space="preserve">: </w:t>
      </w:r>
      <w:r w:rsidR="00990917">
        <w:rPr>
          <w:rFonts w:ascii="Candara" w:hAnsi="Candara"/>
          <w:i/>
          <w:sz w:val="32"/>
          <w:szCs w:val="32"/>
        </w:rPr>
        <w:t>4</w:t>
      </w:r>
      <w:r w:rsidR="004C181F" w:rsidRPr="00C76591">
        <w:rPr>
          <w:rFonts w:ascii="Candara" w:hAnsi="Candara"/>
          <w:i/>
          <w:sz w:val="32"/>
          <w:szCs w:val="32"/>
        </w:rPr>
        <w:t xml:space="preserve"> </w:t>
      </w:r>
      <w:r w:rsidRPr="00C76591">
        <w:rPr>
          <w:rFonts w:ascii="Candara" w:hAnsi="Candara"/>
          <w:sz w:val="32"/>
          <w:szCs w:val="32"/>
        </w:rPr>
        <w:t>διδακτικές</w:t>
      </w:r>
      <w:r w:rsidR="004C181F" w:rsidRPr="00C76591">
        <w:rPr>
          <w:rFonts w:ascii="Candara" w:hAnsi="Candara"/>
          <w:sz w:val="32"/>
          <w:szCs w:val="32"/>
        </w:rPr>
        <w:t xml:space="preserve"> </w:t>
      </w:r>
      <w:r w:rsidRPr="00C76591">
        <w:rPr>
          <w:rFonts w:ascii="Candara" w:hAnsi="Candara"/>
          <w:sz w:val="32"/>
          <w:szCs w:val="32"/>
        </w:rPr>
        <w:t>περίοδοι</w:t>
      </w:r>
      <w:r w:rsidR="00025AB8" w:rsidRPr="00C76591">
        <w:rPr>
          <w:rFonts w:ascii="Candara" w:hAnsi="Candara"/>
          <w:b/>
          <w:i/>
          <w:sz w:val="32"/>
          <w:szCs w:val="32"/>
        </w:rPr>
        <w:t xml:space="preserve">            </w:t>
      </w:r>
    </w:p>
    <w:p w:rsidR="00025AB8" w:rsidRPr="00C76591" w:rsidRDefault="00C01759" w:rsidP="00025AB8">
      <w:pPr>
        <w:jc w:val="both"/>
        <w:rPr>
          <w:rFonts w:ascii="Candara" w:hAnsi="Candara"/>
          <w:b/>
          <w:i/>
          <w:sz w:val="32"/>
          <w:szCs w:val="32"/>
        </w:rPr>
      </w:pPr>
      <w:r w:rsidRPr="00C76591">
        <w:rPr>
          <w:rFonts w:ascii="Candara" w:hAnsi="Candara"/>
          <w:b/>
          <w:i/>
          <w:sz w:val="32"/>
          <w:szCs w:val="32"/>
        </w:rPr>
        <w:t>Τεχνολογικό</w:t>
      </w:r>
      <w:r w:rsidR="004C181F" w:rsidRPr="00C76591">
        <w:rPr>
          <w:rFonts w:ascii="Candara" w:hAnsi="Candara"/>
          <w:b/>
          <w:i/>
          <w:sz w:val="32"/>
          <w:szCs w:val="32"/>
        </w:rPr>
        <w:t xml:space="preserve"> </w:t>
      </w:r>
      <w:r w:rsidRPr="00C76591">
        <w:rPr>
          <w:rFonts w:ascii="Candara" w:hAnsi="Candara"/>
          <w:b/>
          <w:i/>
          <w:sz w:val="32"/>
          <w:szCs w:val="32"/>
        </w:rPr>
        <w:t>πλαίσιο</w:t>
      </w:r>
      <w:r w:rsidR="00025AB8" w:rsidRPr="00C76591">
        <w:rPr>
          <w:rFonts w:ascii="Candara" w:hAnsi="Candara"/>
          <w:b/>
          <w:i/>
          <w:sz w:val="32"/>
          <w:szCs w:val="32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012"/>
      </w:tblGrid>
      <w:tr w:rsidR="004C181F" w:rsidRPr="00C76591" w:rsidTr="00D735E2">
        <w:trPr>
          <w:jc w:val="center"/>
        </w:trPr>
        <w:tc>
          <w:tcPr>
            <w:tcW w:w="3510" w:type="dxa"/>
            <w:shd w:val="clear" w:color="auto" w:fill="D9D9D9"/>
          </w:tcPr>
          <w:p w:rsidR="004C181F" w:rsidRPr="00C76591" w:rsidRDefault="004C181F" w:rsidP="00D735E2">
            <w:pPr>
              <w:spacing w:after="0" w:line="240" w:lineRule="auto"/>
              <w:rPr>
                <w:rFonts w:ascii="Candara" w:hAnsi="Candara"/>
                <w:b/>
                <w:bCs/>
                <w:i/>
                <w:color w:val="000000"/>
                <w:sz w:val="28"/>
                <w:szCs w:val="24"/>
              </w:rPr>
            </w:pPr>
            <w:r w:rsidRPr="00C76591">
              <w:rPr>
                <w:rFonts w:ascii="Candara" w:hAnsi="Candara"/>
                <w:b/>
                <w:color w:val="000000"/>
                <w:sz w:val="28"/>
                <w:szCs w:val="24"/>
              </w:rPr>
              <w:t>Εκμαίευση - Νέα γνώση</w:t>
            </w:r>
          </w:p>
        </w:tc>
        <w:tc>
          <w:tcPr>
            <w:tcW w:w="5012" w:type="dxa"/>
          </w:tcPr>
          <w:p w:rsidR="00616B30" w:rsidRDefault="004C181F" w:rsidP="00D735E2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4"/>
              </w:rPr>
            </w:pPr>
            <w:r w:rsidRPr="00616B30">
              <w:rPr>
                <w:rFonts w:ascii="Candara" w:hAnsi="Candara"/>
                <w:b/>
                <w:bCs/>
                <w:sz w:val="28"/>
                <w:szCs w:val="24"/>
              </w:rPr>
              <w:t xml:space="preserve"> </w:t>
            </w:r>
            <w:r w:rsidR="002D3CE1" w:rsidRPr="00616B30">
              <w:rPr>
                <w:rFonts w:ascii="Candara" w:hAnsi="Candara"/>
                <w:b/>
                <w:bCs/>
                <w:sz w:val="28"/>
                <w:szCs w:val="24"/>
              </w:rPr>
              <w:t xml:space="preserve">Γ’ </w:t>
            </w:r>
            <w:r w:rsidR="00616B30">
              <w:rPr>
                <w:rFonts w:ascii="Candara" w:hAnsi="Candara"/>
                <w:b/>
                <w:bCs/>
                <w:sz w:val="28"/>
                <w:szCs w:val="24"/>
              </w:rPr>
              <w:t>ΔΗΜΟΤΙΚΟΥ</w:t>
            </w:r>
          </w:p>
          <w:p w:rsidR="0082001E" w:rsidRPr="00616B30" w:rsidRDefault="0082001E" w:rsidP="00D735E2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4"/>
              </w:rPr>
            </w:pPr>
          </w:p>
          <w:p w:rsidR="0082001E" w:rsidRDefault="0082001E" w:rsidP="0082001E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  <w:r>
              <w:rPr>
                <w:rFonts w:ascii="Candara" w:hAnsi="Candara"/>
                <w:bCs/>
                <w:sz w:val="28"/>
                <w:szCs w:val="24"/>
              </w:rPr>
              <w:t>ΤΕΥΧΟΣ Β’ , ΕΝΟΤΗΤΑ: Άνθρωποι και μηχανές: Κείμενο 4. «Στο Αττικό μετρό»</w:t>
            </w:r>
          </w:p>
          <w:p w:rsidR="00D828C4" w:rsidRDefault="00D828C4" w:rsidP="00D735E2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82001E" w:rsidRDefault="0082001E" w:rsidP="00D735E2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616B30" w:rsidRDefault="002D3CE1" w:rsidP="00D735E2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4"/>
              </w:rPr>
            </w:pPr>
            <w:r w:rsidRPr="00616B30">
              <w:rPr>
                <w:rFonts w:ascii="Candara" w:hAnsi="Candara"/>
                <w:b/>
                <w:bCs/>
                <w:sz w:val="28"/>
                <w:szCs w:val="24"/>
              </w:rPr>
              <w:t>Δ</w:t>
            </w:r>
            <w:r w:rsidR="00E52937" w:rsidRPr="00616B30">
              <w:rPr>
                <w:rFonts w:ascii="Candara" w:hAnsi="Candara"/>
                <w:b/>
                <w:bCs/>
                <w:sz w:val="28"/>
                <w:szCs w:val="24"/>
              </w:rPr>
              <w:t>’ ΔΗΜΟΤΙΚΟΥ</w:t>
            </w:r>
          </w:p>
          <w:p w:rsidR="003412BE" w:rsidRDefault="003412BE" w:rsidP="00D735E2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4"/>
              </w:rPr>
            </w:pPr>
          </w:p>
          <w:p w:rsidR="0084693A" w:rsidRDefault="003412BE" w:rsidP="0084693A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  <w:r w:rsidRPr="00834252">
              <w:rPr>
                <w:rFonts w:ascii="Candara" w:hAnsi="Candara"/>
                <w:bCs/>
                <w:sz w:val="28"/>
                <w:szCs w:val="24"/>
              </w:rPr>
              <w:t>ΕΠΑΝΑΛΗΠΤΙΚΕΣ ΑΣΚΗΣΕΙΣ ΣΤΗΝ ΑΡΧΗ ΚΑΙ ΣΤΟ ΤΕΛΟΣ ΤΗΣ ΣΧΟΛΙΚΗΣ ΧΡΟΝΙΑΣ: Αναγνώριση των μερών του λόγου.</w:t>
            </w:r>
          </w:p>
          <w:p w:rsidR="0084693A" w:rsidRDefault="0084693A" w:rsidP="0084693A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84693A" w:rsidRDefault="0084693A" w:rsidP="0084693A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  <w:r>
              <w:rPr>
                <w:rFonts w:ascii="Candara" w:hAnsi="Candara"/>
                <w:bCs/>
                <w:sz w:val="28"/>
                <w:szCs w:val="24"/>
              </w:rPr>
              <w:t>ΤΕΥΧΟΣ Α</w:t>
            </w:r>
            <w:r w:rsidRPr="00C76591">
              <w:rPr>
                <w:rFonts w:ascii="Candara" w:hAnsi="Candara"/>
                <w:bCs/>
                <w:sz w:val="28"/>
                <w:szCs w:val="24"/>
              </w:rPr>
              <w:t xml:space="preserve">’, </w:t>
            </w:r>
            <w:r>
              <w:rPr>
                <w:rFonts w:ascii="Candara" w:hAnsi="Candara"/>
                <w:bCs/>
                <w:sz w:val="28"/>
                <w:szCs w:val="24"/>
              </w:rPr>
              <w:t>1</w:t>
            </w:r>
            <w:r w:rsidRPr="00616B30">
              <w:rPr>
                <w:rFonts w:ascii="Candara" w:hAnsi="Candara"/>
                <w:bCs/>
                <w:sz w:val="28"/>
                <w:szCs w:val="24"/>
                <w:vertAlign w:val="superscript"/>
              </w:rPr>
              <w:t>η</w:t>
            </w:r>
            <w:r>
              <w:rPr>
                <w:rFonts w:ascii="Candara" w:hAnsi="Candara"/>
                <w:bCs/>
                <w:sz w:val="28"/>
                <w:szCs w:val="24"/>
              </w:rPr>
              <w:t xml:space="preserve"> </w:t>
            </w:r>
            <w:r w:rsidRPr="00C76591">
              <w:rPr>
                <w:rFonts w:ascii="Candara" w:hAnsi="Candara"/>
                <w:bCs/>
                <w:sz w:val="28"/>
                <w:szCs w:val="24"/>
              </w:rPr>
              <w:t xml:space="preserve">ΕΝΟΤΗΤΑ: </w:t>
            </w:r>
            <w:r>
              <w:rPr>
                <w:rFonts w:ascii="Candara" w:hAnsi="Candara"/>
                <w:bCs/>
                <w:sz w:val="28"/>
                <w:szCs w:val="24"/>
              </w:rPr>
              <w:t>Ένα ακόμα σκαλί: Κείμενο «Αναμνήσεις του καλοκαιριού»</w:t>
            </w:r>
          </w:p>
          <w:p w:rsidR="0084693A" w:rsidRDefault="0084693A" w:rsidP="0084693A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84693A" w:rsidRDefault="0084693A" w:rsidP="0084693A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  <w:r w:rsidRPr="00C76591">
              <w:rPr>
                <w:rFonts w:ascii="Candara" w:hAnsi="Candara"/>
                <w:bCs/>
                <w:sz w:val="28"/>
                <w:szCs w:val="24"/>
              </w:rPr>
              <w:t xml:space="preserve">ΤΕΥΧΟΣ Γ’, </w:t>
            </w:r>
            <w:r>
              <w:rPr>
                <w:rFonts w:ascii="Candara" w:hAnsi="Candara"/>
                <w:bCs/>
                <w:sz w:val="28"/>
                <w:szCs w:val="24"/>
              </w:rPr>
              <w:t>14</w:t>
            </w:r>
            <w:r w:rsidRPr="00616B30">
              <w:rPr>
                <w:rFonts w:ascii="Candara" w:hAnsi="Candara"/>
                <w:bCs/>
                <w:sz w:val="28"/>
                <w:szCs w:val="24"/>
                <w:vertAlign w:val="superscript"/>
              </w:rPr>
              <w:t>η</w:t>
            </w:r>
            <w:r>
              <w:rPr>
                <w:rFonts w:ascii="Candara" w:hAnsi="Candara"/>
                <w:bCs/>
                <w:sz w:val="28"/>
                <w:szCs w:val="24"/>
              </w:rPr>
              <w:t xml:space="preserve"> ΕΝΟΤΗΤΑ: Το ανθρώπινο θαύμα: Κείμενο «Μια παράξενη παραγγελία»</w:t>
            </w:r>
          </w:p>
          <w:p w:rsidR="0084693A" w:rsidRDefault="0084693A" w:rsidP="0084693A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D828C4" w:rsidRPr="006D46A6" w:rsidRDefault="0084693A" w:rsidP="00834252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  <w:r w:rsidRPr="00C76591">
              <w:rPr>
                <w:rFonts w:ascii="Candara" w:hAnsi="Candara"/>
                <w:bCs/>
                <w:sz w:val="28"/>
                <w:szCs w:val="24"/>
              </w:rPr>
              <w:t xml:space="preserve">ΤΕΥΧΟΣ Γ’, </w:t>
            </w:r>
            <w:r>
              <w:rPr>
                <w:rFonts w:ascii="Candara" w:hAnsi="Candara"/>
                <w:bCs/>
                <w:sz w:val="28"/>
                <w:szCs w:val="24"/>
              </w:rPr>
              <w:t>16</w:t>
            </w:r>
            <w:r w:rsidRPr="00616B30">
              <w:rPr>
                <w:rFonts w:ascii="Candara" w:hAnsi="Candara"/>
                <w:bCs/>
                <w:sz w:val="28"/>
                <w:szCs w:val="24"/>
                <w:vertAlign w:val="superscript"/>
              </w:rPr>
              <w:t>η</w:t>
            </w:r>
            <w:r>
              <w:rPr>
                <w:rFonts w:ascii="Candara" w:hAnsi="Candara"/>
                <w:bCs/>
                <w:sz w:val="28"/>
                <w:szCs w:val="24"/>
              </w:rPr>
              <w:t xml:space="preserve"> ΕΝΟΤΗΤΑ: Ταξίδια στην Ελλάδα: Κείμενο «Ταξιδιωτικές εντυπώσεις»</w:t>
            </w:r>
          </w:p>
        </w:tc>
      </w:tr>
      <w:tr w:rsidR="004C181F" w:rsidRPr="00C76591" w:rsidTr="00D735E2">
        <w:trPr>
          <w:jc w:val="center"/>
        </w:trPr>
        <w:tc>
          <w:tcPr>
            <w:tcW w:w="3510" w:type="dxa"/>
            <w:shd w:val="clear" w:color="auto" w:fill="D9D9D9"/>
          </w:tcPr>
          <w:p w:rsidR="004C181F" w:rsidRPr="00C76591" w:rsidRDefault="004C181F" w:rsidP="00D735E2">
            <w:pPr>
              <w:spacing w:after="0" w:line="240" w:lineRule="auto"/>
              <w:rPr>
                <w:rFonts w:ascii="Candara" w:hAnsi="Candara"/>
                <w:b/>
                <w:bCs/>
                <w:i/>
                <w:color w:val="000000"/>
                <w:sz w:val="28"/>
                <w:szCs w:val="24"/>
              </w:rPr>
            </w:pPr>
            <w:r w:rsidRPr="00C76591">
              <w:rPr>
                <w:rFonts w:ascii="Candara" w:hAnsi="Candara"/>
                <w:b/>
                <w:i/>
                <w:color w:val="000000"/>
                <w:sz w:val="28"/>
                <w:szCs w:val="24"/>
              </w:rPr>
              <w:t>Εμπέδωση &amp; Εφαρμογή</w:t>
            </w:r>
          </w:p>
        </w:tc>
        <w:tc>
          <w:tcPr>
            <w:tcW w:w="5012" w:type="dxa"/>
          </w:tcPr>
          <w:p w:rsidR="004C181F" w:rsidRPr="00C76591" w:rsidRDefault="002D3CE1" w:rsidP="00D735E2">
            <w:pPr>
              <w:spacing w:after="0" w:line="240" w:lineRule="auto"/>
              <w:rPr>
                <w:rFonts w:ascii="Candara" w:hAnsi="Candara"/>
                <w:bCs/>
                <w:i/>
                <w:sz w:val="28"/>
                <w:szCs w:val="24"/>
                <w:lang w:val="en-US"/>
              </w:rPr>
            </w:pPr>
            <w:r w:rsidRPr="00C76591">
              <w:rPr>
                <w:rFonts w:ascii="Candara" w:hAnsi="Candara"/>
                <w:bCs/>
                <w:i/>
                <w:sz w:val="28"/>
                <w:szCs w:val="24"/>
              </w:rPr>
              <w:t xml:space="preserve">Παρουσίαση </w:t>
            </w:r>
            <w:r w:rsidRPr="00C76591">
              <w:rPr>
                <w:rFonts w:ascii="Candara" w:hAnsi="Candara"/>
                <w:bCs/>
                <w:i/>
                <w:sz w:val="28"/>
                <w:szCs w:val="24"/>
                <w:lang w:val="en-US"/>
              </w:rPr>
              <w:t>power point</w:t>
            </w:r>
          </w:p>
        </w:tc>
      </w:tr>
      <w:tr w:rsidR="004C181F" w:rsidRPr="00C76591" w:rsidTr="00D735E2">
        <w:trPr>
          <w:jc w:val="center"/>
        </w:trPr>
        <w:tc>
          <w:tcPr>
            <w:tcW w:w="3510" w:type="dxa"/>
            <w:shd w:val="clear" w:color="auto" w:fill="D9D9D9"/>
          </w:tcPr>
          <w:p w:rsidR="004C181F" w:rsidRPr="00C76591" w:rsidRDefault="004C181F" w:rsidP="00D735E2">
            <w:pPr>
              <w:spacing w:after="0" w:line="240" w:lineRule="auto"/>
              <w:rPr>
                <w:rFonts w:ascii="Candara" w:hAnsi="Candara"/>
                <w:b/>
                <w:bCs/>
                <w:i/>
                <w:color w:val="000000"/>
                <w:sz w:val="28"/>
                <w:szCs w:val="24"/>
              </w:rPr>
            </w:pPr>
            <w:r w:rsidRPr="00C76591">
              <w:rPr>
                <w:rFonts w:ascii="Candara" w:hAnsi="Candara"/>
                <w:b/>
                <w:i/>
                <w:color w:val="000000"/>
                <w:sz w:val="28"/>
                <w:szCs w:val="24"/>
              </w:rPr>
              <w:t>Εργασία για το σπίτι</w:t>
            </w:r>
          </w:p>
        </w:tc>
        <w:tc>
          <w:tcPr>
            <w:tcW w:w="5012" w:type="dxa"/>
          </w:tcPr>
          <w:p w:rsidR="004C181F" w:rsidRPr="00C76591" w:rsidRDefault="002D3CE1" w:rsidP="00D735E2">
            <w:pPr>
              <w:spacing w:after="0" w:line="240" w:lineRule="auto"/>
              <w:rPr>
                <w:rFonts w:ascii="Candara" w:hAnsi="Candara"/>
                <w:b/>
                <w:bCs/>
                <w:i/>
                <w:sz w:val="28"/>
                <w:szCs w:val="24"/>
              </w:rPr>
            </w:pPr>
            <w:r w:rsidRPr="00C76591">
              <w:rPr>
                <w:rFonts w:ascii="Candara" w:hAnsi="Candara"/>
                <w:bCs/>
                <w:i/>
                <w:sz w:val="28"/>
                <w:szCs w:val="24"/>
              </w:rPr>
              <w:t>Φύλλο εργασίας</w:t>
            </w:r>
            <w:r w:rsidR="00C76591" w:rsidRPr="00C76591">
              <w:rPr>
                <w:rFonts w:ascii="Candara" w:hAnsi="Candara"/>
                <w:bCs/>
                <w:i/>
                <w:sz w:val="28"/>
                <w:szCs w:val="24"/>
              </w:rPr>
              <w:t>, ασκήσεις για το τετράδιο Γλώσσας-Γραμματικής</w:t>
            </w:r>
          </w:p>
        </w:tc>
      </w:tr>
    </w:tbl>
    <w:p w:rsidR="00F6754C" w:rsidRDefault="00025AB8" w:rsidP="00025AB8">
      <w:pPr>
        <w:jc w:val="both"/>
        <w:rPr>
          <w:rFonts w:ascii="Candara" w:hAnsi="Candara"/>
          <w:b/>
          <w:i/>
          <w:sz w:val="28"/>
          <w:szCs w:val="24"/>
        </w:rPr>
      </w:pPr>
      <w:r w:rsidRPr="00C76591">
        <w:rPr>
          <w:rFonts w:ascii="Candara" w:hAnsi="Candara"/>
          <w:b/>
          <w:i/>
          <w:sz w:val="28"/>
          <w:szCs w:val="24"/>
        </w:rPr>
        <w:t xml:space="preserve"> </w:t>
      </w:r>
    </w:p>
    <w:p w:rsidR="0005712A" w:rsidRDefault="0005712A" w:rsidP="00025AB8">
      <w:pPr>
        <w:jc w:val="both"/>
        <w:rPr>
          <w:rFonts w:ascii="Candara" w:hAnsi="Candara"/>
          <w:b/>
          <w:i/>
          <w:sz w:val="28"/>
          <w:szCs w:val="24"/>
        </w:rPr>
      </w:pPr>
    </w:p>
    <w:p w:rsidR="006D46A6" w:rsidRPr="00C76591" w:rsidRDefault="006D46A6" w:rsidP="00025AB8">
      <w:pPr>
        <w:jc w:val="both"/>
        <w:rPr>
          <w:rFonts w:ascii="Candara" w:hAnsi="Candara"/>
          <w:b/>
          <w:i/>
          <w:sz w:val="28"/>
          <w:szCs w:val="24"/>
        </w:rPr>
      </w:pPr>
    </w:p>
    <w:p w:rsidR="007B0505" w:rsidRPr="00C76591" w:rsidRDefault="00C01759" w:rsidP="007B0505">
      <w:pPr>
        <w:rPr>
          <w:rFonts w:ascii="Candara" w:hAnsi="Candara"/>
          <w:b/>
          <w:i/>
          <w:sz w:val="28"/>
          <w:szCs w:val="24"/>
        </w:rPr>
      </w:pPr>
      <w:r w:rsidRPr="00C76591">
        <w:rPr>
          <w:rFonts w:ascii="Candara" w:hAnsi="Candara"/>
          <w:b/>
          <w:i/>
          <w:sz w:val="28"/>
          <w:szCs w:val="24"/>
        </w:rPr>
        <w:lastRenderedPageBreak/>
        <w:t>Ασκήσεις για το  τετράδιο Γλώσσας - Γραμματικής:</w:t>
      </w:r>
    </w:p>
    <w:p w:rsidR="002F7BCC" w:rsidRPr="00C76591" w:rsidRDefault="002F7BCC" w:rsidP="007B0505">
      <w:pPr>
        <w:rPr>
          <w:rFonts w:ascii="Candara" w:hAnsi="Candara"/>
          <w:i/>
          <w:sz w:val="28"/>
          <w:szCs w:val="24"/>
        </w:rPr>
      </w:pPr>
      <w:r w:rsidRPr="00C76591">
        <w:rPr>
          <w:rFonts w:ascii="Candara" w:hAnsi="Candara"/>
          <w:b/>
          <w:i/>
          <w:sz w:val="28"/>
          <w:szCs w:val="24"/>
        </w:rPr>
        <w:t>1.</w:t>
      </w:r>
      <w:r w:rsidR="00FA15D7">
        <w:rPr>
          <w:rFonts w:ascii="Candara" w:hAnsi="Candara"/>
          <w:i/>
          <w:sz w:val="28"/>
          <w:szCs w:val="24"/>
        </w:rPr>
        <w:t xml:space="preserve"> Να </w:t>
      </w:r>
      <w:r w:rsidR="00990917">
        <w:rPr>
          <w:rFonts w:ascii="Candara" w:hAnsi="Candara"/>
          <w:i/>
          <w:sz w:val="28"/>
          <w:szCs w:val="24"/>
        </w:rPr>
        <w:t>αναγνωρίσετε το είδος των παρακάτω μετοχών:</w:t>
      </w:r>
    </w:p>
    <w:p w:rsidR="00C76591" w:rsidRDefault="00990917" w:rsidP="007B0505">
      <w:pPr>
        <w:rPr>
          <w:rFonts w:ascii="Candara" w:hAnsi="Candara"/>
          <w:i/>
          <w:sz w:val="28"/>
          <w:szCs w:val="24"/>
        </w:rPr>
      </w:pPr>
      <w:r>
        <w:rPr>
          <w:rFonts w:ascii="Candara" w:hAnsi="Candara"/>
          <w:i/>
          <w:sz w:val="28"/>
          <w:szCs w:val="24"/>
        </w:rPr>
        <w:t>Τραβώντας, σημαδεμένος, σκουριασμένη, μισώντας, ζαλισμένο, κοιτάζοντας, εξηγώντας, νευριασμένος, καλυμμένες, τρέχοντας.</w:t>
      </w:r>
    </w:p>
    <w:p w:rsidR="00FA15D7" w:rsidRPr="00C76591" w:rsidRDefault="00FA15D7" w:rsidP="007B0505">
      <w:pPr>
        <w:rPr>
          <w:rFonts w:ascii="Candara" w:hAnsi="Candara"/>
          <w:i/>
          <w:sz w:val="28"/>
          <w:szCs w:val="24"/>
        </w:rPr>
      </w:pPr>
    </w:p>
    <w:p w:rsidR="00C76591" w:rsidRDefault="002F7BCC" w:rsidP="00FA15D7">
      <w:pPr>
        <w:rPr>
          <w:rFonts w:ascii="Candara" w:hAnsi="Candara"/>
          <w:i/>
          <w:sz w:val="28"/>
          <w:szCs w:val="24"/>
        </w:rPr>
      </w:pPr>
      <w:r w:rsidRPr="00C76591">
        <w:rPr>
          <w:rFonts w:ascii="Candara" w:hAnsi="Candara"/>
          <w:b/>
          <w:i/>
          <w:sz w:val="28"/>
          <w:szCs w:val="24"/>
        </w:rPr>
        <w:t>2.</w:t>
      </w:r>
      <w:r w:rsidRPr="00C76591">
        <w:rPr>
          <w:rFonts w:ascii="Candara" w:hAnsi="Candara"/>
          <w:i/>
          <w:sz w:val="28"/>
          <w:szCs w:val="24"/>
        </w:rPr>
        <w:t xml:space="preserve"> </w:t>
      </w:r>
      <w:r w:rsidR="00FA15D7">
        <w:rPr>
          <w:rFonts w:ascii="Candara" w:hAnsi="Candara"/>
          <w:i/>
          <w:sz w:val="28"/>
          <w:szCs w:val="24"/>
        </w:rPr>
        <w:t xml:space="preserve">Να </w:t>
      </w:r>
      <w:r w:rsidR="00990917">
        <w:rPr>
          <w:rFonts w:ascii="Candara" w:hAnsi="Candara"/>
          <w:i/>
          <w:sz w:val="28"/>
          <w:szCs w:val="24"/>
        </w:rPr>
        <w:t>σχηματίσετε τις ενεργητικές και τις παθητικές μετοχές των ρημάτων:</w:t>
      </w:r>
    </w:p>
    <w:p w:rsidR="00990917" w:rsidRDefault="00990917" w:rsidP="00FA15D7">
      <w:pPr>
        <w:rPr>
          <w:rFonts w:ascii="Candara" w:hAnsi="Candara"/>
          <w:i/>
          <w:sz w:val="28"/>
          <w:szCs w:val="24"/>
        </w:rPr>
      </w:pPr>
      <w:r>
        <w:rPr>
          <w:rFonts w:ascii="Candara" w:hAnsi="Candara"/>
          <w:i/>
          <w:sz w:val="28"/>
          <w:szCs w:val="24"/>
        </w:rPr>
        <w:t>Ανάβω, παρεξηγώ, χτενίζω, ενεργοποιώ.</w:t>
      </w:r>
    </w:p>
    <w:p w:rsidR="00E446E7" w:rsidRDefault="00E446E7" w:rsidP="00FA15D7">
      <w:pPr>
        <w:rPr>
          <w:rFonts w:ascii="Candara" w:hAnsi="Candara"/>
          <w:i/>
          <w:sz w:val="28"/>
          <w:szCs w:val="24"/>
        </w:rPr>
      </w:pPr>
    </w:p>
    <w:p w:rsidR="00E446E7" w:rsidRDefault="00C01759" w:rsidP="00C01759">
      <w:pPr>
        <w:rPr>
          <w:rStyle w:val="-"/>
          <w:rFonts w:ascii="Candara" w:hAnsi="Candara"/>
          <w:b/>
          <w:i/>
          <w:sz w:val="28"/>
          <w:szCs w:val="28"/>
        </w:rPr>
      </w:pPr>
      <w:r w:rsidRPr="00C76591">
        <w:rPr>
          <w:rFonts w:ascii="Candara" w:hAnsi="Candara"/>
          <w:b/>
          <w:i/>
          <w:sz w:val="28"/>
          <w:szCs w:val="28"/>
        </w:rPr>
        <w:t xml:space="preserve">Πρόταση </w:t>
      </w:r>
      <w:proofErr w:type="spellStart"/>
      <w:r w:rsidRPr="00C76591">
        <w:rPr>
          <w:rFonts w:ascii="Candara" w:hAnsi="Candara"/>
          <w:b/>
          <w:i/>
          <w:sz w:val="28"/>
          <w:szCs w:val="28"/>
        </w:rPr>
        <w:t>διαδραστικού</w:t>
      </w:r>
      <w:proofErr w:type="spellEnd"/>
      <w:r w:rsidRPr="00C76591">
        <w:rPr>
          <w:rFonts w:ascii="Candara" w:hAnsi="Candara"/>
          <w:b/>
          <w:i/>
          <w:sz w:val="28"/>
          <w:szCs w:val="28"/>
        </w:rPr>
        <w:t xml:space="preserve"> ηλεκτρονικού παιχνιδιού:</w:t>
      </w:r>
      <w:r w:rsidR="007B0505" w:rsidRPr="00C76591">
        <w:rPr>
          <w:rFonts w:ascii="Candara" w:hAnsi="Candara"/>
          <w:b/>
          <w:i/>
          <w:sz w:val="28"/>
          <w:szCs w:val="28"/>
        </w:rPr>
        <w:t xml:space="preserve"> </w:t>
      </w:r>
      <w:hyperlink r:id="rId7" w:history="1">
        <w:r w:rsidR="0082001E" w:rsidRPr="0082001E">
          <w:rPr>
            <w:rStyle w:val="-"/>
            <w:rFonts w:ascii="Candara" w:hAnsi="Candara"/>
            <w:b/>
            <w:i/>
            <w:sz w:val="28"/>
            <w:szCs w:val="28"/>
          </w:rPr>
          <w:t>http://www.jele.gr/activity/c/language/glossaC035.swf</w:t>
        </w:r>
      </w:hyperlink>
      <w:r w:rsidR="0082001E" w:rsidRPr="0082001E">
        <w:rPr>
          <w:rStyle w:val="-"/>
          <w:rFonts w:ascii="Candara" w:hAnsi="Candara"/>
          <w:b/>
          <w:i/>
          <w:sz w:val="28"/>
          <w:szCs w:val="28"/>
        </w:rPr>
        <w:t xml:space="preserve"> </w:t>
      </w:r>
    </w:p>
    <w:p w:rsidR="0082001E" w:rsidRPr="0082001E" w:rsidRDefault="0082001E" w:rsidP="00C01759">
      <w:pPr>
        <w:rPr>
          <w:rStyle w:val="-"/>
        </w:rPr>
      </w:pPr>
    </w:p>
    <w:p w:rsidR="00103F8F" w:rsidRDefault="00C01759" w:rsidP="00C01759">
      <w:pPr>
        <w:rPr>
          <w:rFonts w:ascii="Candara" w:hAnsi="Candara"/>
        </w:rPr>
      </w:pPr>
      <w:r w:rsidRPr="00C76591">
        <w:rPr>
          <w:rFonts w:ascii="Candara" w:hAnsi="Candara"/>
          <w:b/>
          <w:i/>
          <w:sz w:val="28"/>
          <w:szCs w:val="28"/>
        </w:rPr>
        <w:t>Προτεινόμενη ιστοσελίδα:</w:t>
      </w:r>
      <w:r w:rsidR="00655D20" w:rsidRPr="00C76591">
        <w:rPr>
          <w:rFonts w:ascii="Candara" w:hAnsi="Candara"/>
        </w:rPr>
        <w:t xml:space="preserve"> </w:t>
      </w:r>
    </w:p>
    <w:p w:rsidR="00C01759" w:rsidRDefault="00DF0B0C" w:rsidP="00C01759">
      <w:pPr>
        <w:rPr>
          <w:rStyle w:val="-"/>
          <w:rFonts w:ascii="Candara" w:hAnsi="Candara"/>
          <w:b/>
          <w:i/>
          <w:sz w:val="28"/>
          <w:szCs w:val="28"/>
        </w:rPr>
      </w:pPr>
      <w:hyperlink r:id="rId8" w:history="1">
        <w:r w:rsidR="0082001E" w:rsidRPr="00D2575A">
          <w:rPr>
            <w:rStyle w:val="-"/>
            <w:rFonts w:ascii="Candara" w:hAnsi="Candara"/>
            <w:b/>
            <w:i/>
            <w:sz w:val="28"/>
            <w:szCs w:val="28"/>
          </w:rPr>
          <w:t>http://users.sch.gr/ipap/Ellinikos%20Politismos/Yliko/askisis%20nea/orth.metoxon1.htm</w:t>
        </w:r>
      </w:hyperlink>
    </w:p>
    <w:p w:rsidR="0082001E" w:rsidRPr="00E446E7" w:rsidRDefault="0082001E" w:rsidP="00C01759">
      <w:pPr>
        <w:rPr>
          <w:rStyle w:val="-"/>
          <w:rFonts w:ascii="Candara" w:hAnsi="Candara"/>
          <w:b/>
          <w:i/>
          <w:sz w:val="28"/>
          <w:szCs w:val="28"/>
        </w:rPr>
      </w:pPr>
      <w:r w:rsidRPr="0082001E">
        <w:rPr>
          <w:rStyle w:val="-"/>
          <w:rFonts w:ascii="Candara" w:hAnsi="Candara"/>
          <w:b/>
          <w:i/>
          <w:sz w:val="28"/>
          <w:szCs w:val="28"/>
        </w:rPr>
        <w:t>http://users.sch.gr/ipap/Ellinikos%20Politismos/Yliko/askisis%20nea/orth.metoxon2.htm</w:t>
      </w:r>
    </w:p>
    <w:p w:rsidR="006D46A6" w:rsidRDefault="006D46A6" w:rsidP="00C01759">
      <w:pPr>
        <w:tabs>
          <w:tab w:val="left" w:pos="3600"/>
        </w:tabs>
        <w:rPr>
          <w:rFonts w:ascii="Candara" w:hAnsi="Candara"/>
          <w:sz w:val="36"/>
          <w:szCs w:val="36"/>
        </w:rPr>
      </w:pPr>
    </w:p>
    <w:p w:rsidR="006D46A6" w:rsidRDefault="006D46A6" w:rsidP="006D46A6">
      <w:pPr>
        <w:spacing w:after="0"/>
        <w:rPr>
          <w:rFonts w:ascii="Candara" w:hAnsi="Candara"/>
          <w:i/>
          <w:sz w:val="28"/>
          <w:szCs w:val="28"/>
        </w:rPr>
      </w:pPr>
      <w:r>
        <w:rPr>
          <w:rFonts w:ascii="Candara" w:hAnsi="Candara"/>
          <w:b/>
          <w:i/>
          <w:sz w:val="28"/>
          <w:szCs w:val="28"/>
        </w:rPr>
        <w:t xml:space="preserve">Πρόταση ανάγνωσης βιβλίου: </w:t>
      </w:r>
      <w:proofErr w:type="spellStart"/>
      <w:r>
        <w:rPr>
          <w:rFonts w:ascii="Candara" w:hAnsi="Candara"/>
          <w:i/>
          <w:sz w:val="28"/>
          <w:szCs w:val="28"/>
        </w:rPr>
        <w:t>Σαρή</w:t>
      </w:r>
      <w:proofErr w:type="spellEnd"/>
      <w:r>
        <w:rPr>
          <w:rFonts w:ascii="Candara" w:hAnsi="Candara"/>
          <w:i/>
          <w:sz w:val="28"/>
          <w:szCs w:val="28"/>
        </w:rPr>
        <w:t xml:space="preserve"> Ζ. (2012) «Το </w:t>
      </w:r>
      <w:proofErr w:type="spellStart"/>
      <w:r>
        <w:rPr>
          <w:rFonts w:ascii="Candara" w:hAnsi="Candara"/>
          <w:i/>
          <w:sz w:val="28"/>
          <w:szCs w:val="28"/>
        </w:rPr>
        <w:t>παραράδιασμα</w:t>
      </w:r>
      <w:proofErr w:type="spellEnd"/>
      <w:r>
        <w:rPr>
          <w:rFonts w:ascii="Candara" w:hAnsi="Candara"/>
          <w:i/>
          <w:sz w:val="28"/>
          <w:szCs w:val="28"/>
        </w:rPr>
        <w:t>» Αθήνα: Πατάκης</w:t>
      </w:r>
    </w:p>
    <w:p w:rsidR="00BD763C" w:rsidRDefault="00C01759" w:rsidP="00C01759">
      <w:pPr>
        <w:tabs>
          <w:tab w:val="left" w:pos="3600"/>
        </w:tabs>
        <w:rPr>
          <w:rFonts w:ascii="Candara" w:hAnsi="Candara"/>
          <w:sz w:val="36"/>
          <w:szCs w:val="36"/>
        </w:rPr>
      </w:pPr>
      <w:r w:rsidRPr="00C76591">
        <w:rPr>
          <w:rFonts w:ascii="Candara" w:hAnsi="Candara"/>
          <w:sz w:val="36"/>
          <w:szCs w:val="36"/>
        </w:rPr>
        <w:tab/>
      </w:r>
    </w:p>
    <w:p w:rsidR="00715D22" w:rsidRPr="00715D22" w:rsidRDefault="00715D22" w:rsidP="00C01759">
      <w:pPr>
        <w:tabs>
          <w:tab w:val="left" w:pos="3600"/>
        </w:tabs>
        <w:rPr>
          <w:rFonts w:ascii="Candara" w:hAnsi="Candara"/>
          <w:sz w:val="18"/>
          <w:szCs w:val="36"/>
        </w:rPr>
      </w:pPr>
    </w:p>
    <w:sectPr w:rsidR="00715D22" w:rsidRPr="00715D22" w:rsidSect="00C01759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B2C" w:rsidRDefault="00123B2C" w:rsidP="0082001E">
      <w:pPr>
        <w:spacing w:after="0" w:line="240" w:lineRule="auto"/>
      </w:pPr>
      <w:r>
        <w:separator/>
      </w:r>
    </w:p>
  </w:endnote>
  <w:endnote w:type="continuationSeparator" w:id="0">
    <w:p w:rsidR="00123B2C" w:rsidRDefault="00123B2C" w:rsidP="0082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B2C" w:rsidRDefault="00123B2C" w:rsidP="0082001E">
      <w:pPr>
        <w:spacing w:after="0" w:line="240" w:lineRule="auto"/>
      </w:pPr>
      <w:r>
        <w:separator/>
      </w:r>
    </w:p>
  </w:footnote>
  <w:footnote w:type="continuationSeparator" w:id="0">
    <w:p w:rsidR="00123B2C" w:rsidRDefault="00123B2C" w:rsidP="00820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078D7"/>
    <w:multiLevelType w:val="hybridMultilevel"/>
    <w:tmpl w:val="F6E65D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6219B"/>
    <w:multiLevelType w:val="hybridMultilevel"/>
    <w:tmpl w:val="C4521018"/>
    <w:lvl w:ilvl="0" w:tplc="9C725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35664"/>
    <w:multiLevelType w:val="hybridMultilevel"/>
    <w:tmpl w:val="FF5284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AB8"/>
    <w:rsid w:val="00011C0B"/>
    <w:rsid w:val="0002573A"/>
    <w:rsid w:val="00025AB8"/>
    <w:rsid w:val="00037777"/>
    <w:rsid w:val="0005393F"/>
    <w:rsid w:val="0005712A"/>
    <w:rsid w:val="00071B53"/>
    <w:rsid w:val="000B5179"/>
    <w:rsid w:val="001027EE"/>
    <w:rsid w:val="00103F8F"/>
    <w:rsid w:val="00123B2C"/>
    <w:rsid w:val="001375A6"/>
    <w:rsid w:val="001D2FAE"/>
    <w:rsid w:val="001D54C2"/>
    <w:rsid w:val="00265F18"/>
    <w:rsid w:val="00281239"/>
    <w:rsid w:val="002D3CE1"/>
    <w:rsid w:val="002F7BCC"/>
    <w:rsid w:val="0032519D"/>
    <w:rsid w:val="003251E8"/>
    <w:rsid w:val="003412BE"/>
    <w:rsid w:val="003624B4"/>
    <w:rsid w:val="00363D6D"/>
    <w:rsid w:val="003879FC"/>
    <w:rsid w:val="00395C34"/>
    <w:rsid w:val="0039750E"/>
    <w:rsid w:val="003A76E2"/>
    <w:rsid w:val="003D53AB"/>
    <w:rsid w:val="00452E98"/>
    <w:rsid w:val="00453781"/>
    <w:rsid w:val="004C120A"/>
    <w:rsid w:val="004C181F"/>
    <w:rsid w:val="004D2A8D"/>
    <w:rsid w:val="0055326E"/>
    <w:rsid w:val="005E3F1F"/>
    <w:rsid w:val="00616B30"/>
    <w:rsid w:val="00617A14"/>
    <w:rsid w:val="006273E3"/>
    <w:rsid w:val="00645D61"/>
    <w:rsid w:val="00655D20"/>
    <w:rsid w:val="00671C33"/>
    <w:rsid w:val="006D46A6"/>
    <w:rsid w:val="006E04D9"/>
    <w:rsid w:val="00715D22"/>
    <w:rsid w:val="00744E6C"/>
    <w:rsid w:val="007B0505"/>
    <w:rsid w:val="0082001E"/>
    <w:rsid w:val="00834252"/>
    <w:rsid w:val="0084693A"/>
    <w:rsid w:val="008F0BF0"/>
    <w:rsid w:val="00926D08"/>
    <w:rsid w:val="00955262"/>
    <w:rsid w:val="009879C3"/>
    <w:rsid w:val="00990917"/>
    <w:rsid w:val="009E3DE1"/>
    <w:rsid w:val="00A5284D"/>
    <w:rsid w:val="00A765DB"/>
    <w:rsid w:val="00A81160"/>
    <w:rsid w:val="00A831AD"/>
    <w:rsid w:val="00AB0482"/>
    <w:rsid w:val="00B0137B"/>
    <w:rsid w:val="00B45530"/>
    <w:rsid w:val="00BD763C"/>
    <w:rsid w:val="00BF6F32"/>
    <w:rsid w:val="00C01759"/>
    <w:rsid w:val="00C30690"/>
    <w:rsid w:val="00C704D2"/>
    <w:rsid w:val="00C76591"/>
    <w:rsid w:val="00C90BD4"/>
    <w:rsid w:val="00D6177D"/>
    <w:rsid w:val="00D61CA1"/>
    <w:rsid w:val="00D828C4"/>
    <w:rsid w:val="00DA0CAF"/>
    <w:rsid w:val="00DD28D0"/>
    <w:rsid w:val="00DE5EC8"/>
    <w:rsid w:val="00DE7D96"/>
    <w:rsid w:val="00DF0B0C"/>
    <w:rsid w:val="00DF6399"/>
    <w:rsid w:val="00E1673D"/>
    <w:rsid w:val="00E446E7"/>
    <w:rsid w:val="00E46310"/>
    <w:rsid w:val="00E52937"/>
    <w:rsid w:val="00E52EB8"/>
    <w:rsid w:val="00E8021C"/>
    <w:rsid w:val="00EA6095"/>
    <w:rsid w:val="00F05E52"/>
    <w:rsid w:val="00F6754C"/>
    <w:rsid w:val="00FA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071B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0505"/>
    <w:pPr>
      <w:ind w:left="720"/>
      <w:contextualSpacing/>
    </w:pPr>
  </w:style>
  <w:style w:type="table" w:styleId="1-3">
    <w:name w:val="Medium Grid 1 Accent 3"/>
    <w:basedOn w:val="a1"/>
    <w:uiPriority w:val="67"/>
    <w:rsid w:val="00C90B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5">
    <w:name w:val="Medium Grid 1 Accent 5"/>
    <w:basedOn w:val="a1"/>
    <w:uiPriority w:val="67"/>
    <w:rsid w:val="00C90B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-0">
    <w:name w:val="FollowedHyperlink"/>
    <w:basedOn w:val="a0"/>
    <w:uiPriority w:val="99"/>
    <w:semiHidden/>
    <w:unhideWhenUsed/>
    <w:rsid w:val="00C30690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8200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82001E"/>
  </w:style>
  <w:style w:type="paragraph" w:styleId="a6">
    <w:name w:val="footer"/>
    <w:basedOn w:val="a"/>
    <w:link w:val="Char0"/>
    <w:uiPriority w:val="99"/>
    <w:semiHidden/>
    <w:unhideWhenUsed/>
    <w:rsid w:val="008200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820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ers.sch.gr/ipap/Ellinikos%20Politismos/Yliko/askisis%20nea/orth.metoxon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le.gr/activity/c/language/glossaC035.s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johnhelen</dc:creator>
  <cp:lastModifiedBy>ολινα</cp:lastModifiedBy>
  <cp:revision>5</cp:revision>
  <dcterms:created xsi:type="dcterms:W3CDTF">2017-08-17T10:32:00Z</dcterms:created>
  <dcterms:modified xsi:type="dcterms:W3CDTF">2017-08-24T10:32:00Z</dcterms:modified>
</cp:coreProperties>
</file>