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A6" w:rsidRDefault="00273F19" w:rsidP="004726A7">
      <w:pPr>
        <w:pStyle w:val="Web"/>
        <w:spacing w:before="0" w:beforeAutospacing="0" w:after="0" w:afterAutospacing="0" w:line="276" w:lineRule="auto"/>
        <w:jc w:val="center"/>
        <w:outlineLvl w:val="0"/>
        <w:rPr>
          <w:b/>
          <w:bCs/>
          <w:i/>
          <w:sz w:val="34"/>
          <w:szCs w:val="34"/>
        </w:rPr>
      </w:pPr>
      <w:r>
        <w:rPr>
          <w:b/>
          <w:bCs/>
          <w:i/>
          <w:sz w:val="34"/>
          <w:szCs w:val="34"/>
        </w:rPr>
        <w:t>3</w:t>
      </w:r>
      <w:r w:rsidR="00582FA8" w:rsidRPr="00A81FBD">
        <w:rPr>
          <w:b/>
          <w:bCs/>
          <w:i/>
          <w:sz w:val="34"/>
          <w:szCs w:val="34"/>
          <w:vertAlign w:val="superscript"/>
        </w:rPr>
        <w:t>η</w:t>
      </w:r>
      <w:r w:rsidR="004726A7">
        <w:rPr>
          <w:b/>
          <w:bCs/>
          <w:i/>
          <w:sz w:val="34"/>
          <w:szCs w:val="34"/>
        </w:rPr>
        <w:t xml:space="preserve"> ενότητα         Κλασικά χρόνια   </w:t>
      </w:r>
      <w:r>
        <w:rPr>
          <w:b/>
          <w:bCs/>
          <w:i/>
          <w:sz w:val="34"/>
          <w:szCs w:val="34"/>
        </w:rPr>
        <w:t>5</w:t>
      </w:r>
      <w:r w:rsidR="0086180E" w:rsidRPr="00A81FBD">
        <w:rPr>
          <w:b/>
          <w:bCs/>
          <w:i/>
          <w:sz w:val="34"/>
          <w:szCs w:val="34"/>
          <w:vertAlign w:val="superscript"/>
        </w:rPr>
        <w:t>ος</w:t>
      </w:r>
      <w:r w:rsidR="0086180E" w:rsidRPr="00A81FBD">
        <w:rPr>
          <w:b/>
          <w:bCs/>
          <w:i/>
          <w:sz w:val="34"/>
          <w:szCs w:val="34"/>
        </w:rPr>
        <w:t xml:space="preserve"> – </w:t>
      </w:r>
      <w:r>
        <w:rPr>
          <w:b/>
          <w:bCs/>
          <w:i/>
          <w:sz w:val="34"/>
          <w:szCs w:val="34"/>
        </w:rPr>
        <w:t>4</w:t>
      </w:r>
      <w:r w:rsidR="0086180E" w:rsidRPr="00A81FBD">
        <w:rPr>
          <w:b/>
          <w:bCs/>
          <w:i/>
          <w:sz w:val="34"/>
          <w:szCs w:val="34"/>
          <w:vertAlign w:val="superscript"/>
        </w:rPr>
        <w:t>ος</w:t>
      </w:r>
      <w:r w:rsidR="0086180E" w:rsidRPr="00A81FBD">
        <w:rPr>
          <w:b/>
          <w:bCs/>
          <w:i/>
          <w:sz w:val="34"/>
          <w:szCs w:val="34"/>
        </w:rPr>
        <w:t xml:space="preserve"> αιώνας π.Χ.</w:t>
      </w:r>
    </w:p>
    <w:p w:rsidR="00FD3427" w:rsidRPr="002350E4" w:rsidRDefault="00E67C16" w:rsidP="002350E4">
      <w:pPr>
        <w:pStyle w:val="Web"/>
        <w:spacing w:before="0" w:beforeAutospacing="0" w:after="0" w:afterAutospacing="0" w:line="276" w:lineRule="auto"/>
        <w:jc w:val="center"/>
        <w:outlineLvl w:val="0"/>
        <w:rPr>
          <w:b/>
          <w:bCs/>
          <w:i/>
          <w:sz w:val="34"/>
          <w:szCs w:val="34"/>
        </w:rPr>
      </w:pPr>
      <w:r>
        <w:rPr>
          <w:b/>
          <w:bCs/>
          <w:i/>
          <w:sz w:val="34"/>
          <w:szCs w:val="34"/>
        </w:rPr>
        <w:t>2</w:t>
      </w:r>
      <w:r w:rsidR="006D7875">
        <w:rPr>
          <w:b/>
          <w:bCs/>
          <w:i/>
          <w:sz w:val="34"/>
          <w:szCs w:val="34"/>
        </w:rPr>
        <w:t xml:space="preserve">.  </w:t>
      </w:r>
      <w:r>
        <w:rPr>
          <w:b/>
          <w:bCs/>
          <w:i/>
          <w:sz w:val="34"/>
          <w:szCs w:val="34"/>
        </w:rPr>
        <w:t>Ο «χρυσός αιώνας» (5</w:t>
      </w:r>
      <w:r w:rsidRPr="00E67C16">
        <w:rPr>
          <w:b/>
          <w:bCs/>
          <w:i/>
          <w:sz w:val="34"/>
          <w:szCs w:val="34"/>
          <w:vertAlign w:val="superscript"/>
        </w:rPr>
        <w:t>ο</w:t>
      </w:r>
      <w:r>
        <w:rPr>
          <w:b/>
          <w:bCs/>
          <w:i/>
          <w:sz w:val="34"/>
          <w:szCs w:val="34"/>
          <w:vertAlign w:val="superscript"/>
        </w:rPr>
        <w:t>ς</w:t>
      </w:r>
      <w:r>
        <w:rPr>
          <w:b/>
          <w:bCs/>
          <w:i/>
          <w:sz w:val="34"/>
          <w:szCs w:val="34"/>
        </w:rPr>
        <w:t xml:space="preserve"> αιώνας π.Χ.)</w:t>
      </w:r>
    </w:p>
    <w:p w:rsidR="00726FA7" w:rsidRDefault="00726FA7" w:rsidP="00726FA7">
      <w:pPr>
        <w:pStyle w:val="Web"/>
        <w:spacing w:before="0" w:beforeAutospacing="0" w:after="0" w:afterAutospacing="0" w:line="276" w:lineRule="auto"/>
        <w:jc w:val="center"/>
        <w:outlineLvl w:val="0"/>
        <w:rPr>
          <w:b/>
          <w:bCs/>
          <w:i/>
          <w:sz w:val="16"/>
          <w:szCs w:val="16"/>
        </w:rPr>
      </w:pPr>
    </w:p>
    <w:p w:rsidR="009A3A7D" w:rsidRPr="00F91DF6" w:rsidRDefault="00CB6AF5" w:rsidP="00C93BC9">
      <w:pPr>
        <w:pStyle w:val="Web"/>
        <w:spacing w:before="0" w:beforeAutospacing="0" w:after="0" w:afterAutospacing="0" w:line="276" w:lineRule="auto"/>
        <w:jc w:val="center"/>
        <w:outlineLvl w:val="0"/>
        <w:rPr>
          <w:b/>
          <w:bCs/>
          <w:i/>
          <w:sz w:val="30"/>
          <w:szCs w:val="30"/>
        </w:rPr>
      </w:pPr>
      <w:r>
        <w:rPr>
          <w:b/>
          <w:bCs/>
          <w:i/>
          <w:noProof/>
          <w:sz w:val="30"/>
          <w:szCs w:val="30"/>
        </w:rPr>
        <w:drawing>
          <wp:anchor distT="0" distB="0" distL="114300" distR="114300" simplePos="0" relativeHeight="251659264" behindDoc="0" locked="0" layoutInCell="1" allowOverlap="1">
            <wp:simplePos x="0" y="0"/>
            <wp:positionH relativeFrom="column">
              <wp:posOffset>12065</wp:posOffset>
            </wp:positionH>
            <wp:positionV relativeFrom="paragraph">
              <wp:posOffset>128270</wp:posOffset>
            </wp:positionV>
            <wp:extent cx="1155065" cy="2318385"/>
            <wp:effectExtent l="19050" t="0" r="6985" b="0"/>
            <wp:wrapSquare wrapText="bothSides"/>
            <wp:docPr id="7" name="6 - Εικόνα" descr="220px-Pericles_Pio-Clementino_Inv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Pericles_Pio-Clementino_Inv269.jpg"/>
                    <pic:cNvPicPr/>
                  </pic:nvPicPr>
                  <pic:blipFill>
                    <a:blip r:embed="rId8" cstate="print"/>
                    <a:stretch>
                      <a:fillRect/>
                    </a:stretch>
                  </pic:blipFill>
                  <pic:spPr>
                    <a:xfrm>
                      <a:off x="0" y="0"/>
                      <a:ext cx="1155065" cy="2318385"/>
                    </a:xfrm>
                    <a:prstGeom prst="rect">
                      <a:avLst/>
                    </a:prstGeom>
                  </pic:spPr>
                </pic:pic>
              </a:graphicData>
            </a:graphic>
          </wp:anchor>
        </w:drawing>
      </w:r>
      <w:r w:rsidR="002B0527">
        <w:rPr>
          <w:b/>
          <w:bCs/>
          <w:i/>
          <w:sz w:val="30"/>
          <w:szCs w:val="30"/>
        </w:rPr>
        <w:t xml:space="preserve">       </w:t>
      </w:r>
      <w:r w:rsidR="00E67C16">
        <w:rPr>
          <w:b/>
          <w:bCs/>
          <w:i/>
          <w:sz w:val="30"/>
          <w:szCs w:val="30"/>
        </w:rPr>
        <w:t>2</w:t>
      </w:r>
      <w:r w:rsidR="004E5C63" w:rsidRPr="004E5C63">
        <w:rPr>
          <w:b/>
          <w:bCs/>
          <w:i/>
          <w:sz w:val="30"/>
          <w:szCs w:val="30"/>
        </w:rPr>
        <w:t>1</w:t>
      </w:r>
      <w:r w:rsidR="00582FA8" w:rsidRPr="000321C2">
        <w:rPr>
          <w:b/>
          <w:bCs/>
          <w:i/>
          <w:sz w:val="30"/>
          <w:szCs w:val="30"/>
          <w:vertAlign w:val="superscript"/>
        </w:rPr>
        <w:t>ο</w:t>
      </w:r>
      <w:r w:rsidR="00582FA8" w:rsidRPr="000321C2">
        <w:rPr>
          <w:b/>
          <w:bCs/>
          <w:i/>
          <w:sz w:val="30"/>
          <w:szCs w:val="30"/>
        </w:rPr>
        <w:t xml:space="preserve"> κεφάλαιο </w:t>
      </w:r>
      <w:r w:rsidR="00582FA8" w:rsidRPr="000321C2">
        <w:rPr>
          <w:b/>
          <w:bCs/>
          <w:i/>
          <w:sz w:val="30"/>
          <w:szCs w:val="30"/>
        </w:rPr>
        <w:tab/>
      </w:r>
      <w:r w:rsidR="00A50946">
        <w:rPr>
          <w:b/>
          <w:bCs/>
          <w:i/>
          <w:sz w:val="30"/>
          <w:szCs w:val="30"/>
        </w:rPr>
        <w:t xml:space="preserve"> </w:t>
      </w:r>
      <w:r w:rsidR="004E5C63">
        <w:rPr>
          <w:b/>
          <w:bCs/>
          <w:i/>
          <w:sz w:val="30"/>
          <w:szCs w:val="30"/>
        </w:rPr>
        <w:t>Το πολίτευμα και η κοινωνία της</w:t>
      </w:r>
      <w:r w:rsidR="00495F9E">
        <w:rPr>
          <w:b/>
          <w:bCs/>
          <w:i/>
          <w:sz w:val="30"/>
          <w:szCs w:val="30"/>
        </w:rPr>
        <w:t xml:space="preserve"> </w:t>
      </w:r>
      <w:r w:rsidR="00F91DF6" w:rsidRPr="00F91DF6">
        <w:rPr>
          <w:b/>
          <w:bCs/>
          <w:i/>
          <w:sz w:val="30"/>
          <w:szCs w:val="30"/>
        </w:rPr>
        <w:tab/>
      </w:r>
      <w:r w:rsidR="00F91DF6" w:rsidRPr="00F91DF6">
        <w:rPr>
          <w:b/>
          <w:bCs/>
          <w:i/>
          <w:sz w:val="30"/>
          <w:szCs w:val="30"/>
        </w:rPr>
        <w:tab/>
      </w:r>
      <w:r w:rsidR="00F91DF6" w:rsidRPr="00F91DF6">
        <w:rPr>
          <w:b/>
          <w:bCs/>
          <w:i/>
          <w:sz w:val="30"/>
          <w:szCs w:val="30"/>
        </w:rPr>
        <w:tab/>
        <w:t xml:space="preserve">               </w:t>
      </w:r>
      <w:r w:rsidR="00E67C16">
        <w:rPr>
          <w:b/>
          <w:bCs/>
          <w:i/>
          <w:sz w:val="30"/>
          <w:szCs w:val="30"/>
        </w:rPr>
        <w:t>Αθήνα</w:t>
      </w:r>
      <w:r w:rsidR="004E5C63">
        <w:rPr>
          <w:b/>
          <w:bCs/>
          <w:i/>
          <w:sz w:val="30"/>
          <w:szCs w:val="30"/>
        </w:rPr>
        <w:t>ς</w:t>
      </w:r>
      <w:r w:rsidR="00E67C16">
        <w:rPr>
          <w:b/>
          <w:bCs/>
          <w:i/>
          <w:sz w:val="30"/>
          <w:szCs w:val="30"/>
        </w:rPr>
        <w:t xml:space="preserve"> </w:t>
      </w:r>
      <w:r w:rsidR="00F91DF6" w:rsidRPr="00F91DF6">
        <w:rPr>
          <w:b/>
          <w:bCs/>
          <w:i/>
          <w:sz w:val="30"/>
          <w:szCs w:val="30"/>
        </w:rPr>
        <w:t xml:space="preserve"> </w:t>
      </w:r>
      <w:r w:rsidR="004E5C63">
        <w:rPr>
          <w:b/>
          <w:bCs/>
          <w:i/>
          <w:sz w:val="30"/>
          <w:szCs w:val="30"/>
        </w:rPr>
        <w:t>στα χρόνια του Περικλή</w:t>
      </w:r>
    </w:p>
    <w:p w:rsidR="004E5C63" w:rsidRPr="004E5C63" w:rsidRDefault="004E5C63" w:rsidP="004E5C63">
      <w:pPr>
        <w:shd w:val="clear" w:color="auto" w:fill="FFFFFF"/>
        <w:spacing w:line="276" w:lineRule="auto"/>
        <w:jc w:val="both"/>
        <w:rPr>
          <w:color w:val="000000"/>
          <w:sz w:val="26"/>
          <w:szCs w:val="26"/>
        </w:rPr>
      </w:pPr>
      <w:r>
        <w:rPr>
          <w:color w:val="000000"/>
          <w:sz w:val="26"/>
          <w:szCs w:val="26"/>
        </w:rPr>
        <w:tab/>
      </w:r>
      <w:r w:rsidRPr="004E5C63">
        <w:rPr>
          <w:color w:val="000000"/>
          <w:sz w:val="26"/>
          <w:szCs w:val="26"/>
        </w:rPr>
        <w:t xml:space="preserve">Στα χρόνια εκείνα ξεχώρισε ο πολιτικός και ρήτορας </w:t>
      </w:r>
      <w:r w:rsidRPr="004E5C63">
        <w:rPr>
          <w:b/>
          <w:i/>
          <w:color w:val="000000"/>
          <w:sz w:val="28"/>
          <w:szCs w:val="28"/>
        </w:rPr>
        <w:t>Περικλής</w:t>
      </w:r>
      <w:r w:rsidRPr="004E5C63">
        <w:rPr>
          <w:color w:val="000000"/>
          <w:sz w:val="26"/>
          <w:szCs w:val="26"/>
        </w:rPr>
        <w:t xml:space="preserve">. Για να πείσει τους συμπολίτες του να ασχοληθούν με την πολιτική φρόντισε ώστε να πληρώνονται όσοι κατείχαν </w:t>
      </w:r>
      <w:r w:rsidR="002B0527">
        <w:rPr>
          <w:color w:val="000000"/>
          <w:sz w:val="26"/>
          <w:szCs w:val="26"/>
        </w:rPr>
        <w:t>δημόσιες θέσεις</w:t>
      </w:r>
      <w:r w:rsidRPr="004E5C63">
        <w:rPr>
          <w:color w:val="000000"/>
          <w:sz w:val="26"/>
          <w:szCs w:val="26"/>
        </w:rPr>
        <w:t>. </w:t>
      </w:r>
    </w:p>
    <w:p w:rsidR="004E5C63" w:rsidRPr="004E5C63" w:rsidRDefault="004E5C63" w:rsidP="004E5C63">
      <w:pPr>
        <w:shd w:val="clear" w:color="auto" w:fill="FFFFFF"/>
        <w:spacing w:line="276" w:lineRule="auto"/>
        <w:jc w:val="both"/>
        <w:rPr>
          <w:color w:val="000000"/>
          <w:sz w:val="26"/>
          <w:szCs w:val="26"/>
        </w:rPr>
      </w:pPr>
      <w:r>
        <w:rPr>
          <w:color w:val="000000"/>
          <w:sz w:val="26"/>
          <w:szCs w:val="26"/>
        </w:rPr>
        <w:tab/>
        <w:t>Οι αποφάσεις λαμβάνονταν στην</w:t>
      </w:r>
      <w:r w:rsidRPr="004E5C63">
        <w:rPr>
          <w:color w:val="000000"/>
          <w:sz w:val="26"/>
          <w:szCs w:val="26"/>
        </w:rPr>
        <w:t xml:space="preserve"> </w:t>
      </w:r>
      <w:r w:rsidRPr="004E5C63">
        <w:rPr>
          <w:b/>
          <w:i/>
          <w:color w:val="000000"/>
          <w:sz w:val="28"/>
          <w:szCs w:val="28"/>
        </w:rPr>
        <w:t>Εκκλησία του Δήμου</w:t>
      </w:r>
      <w:r w:rsidRPr="004E5C63">
        <w:rPr>
          <w:color w:val="000000"/>
          <w:sz w:val="26"/>
          <w:szCs w:val="26"/>
        </w:rPr>
        <w:t xml:space="preserve"> όπου συμμετείχαν όλοι οι ελεύθεροι πολίτες, ενώ για τον στρατό και τον στόλο φρόντιζαν οι </w:t>
      </w:r>
      <w:r w:rsidRPr="004E5C63">
        <w:rPr>
          <w:b/>
          <w:i/>
          <w:color w:val="000000"/>
          <w:sz w:val="28"/>
          <w:szCs w:val="28"/>
        </w:rPr>
        <w:t>10 στρατηγοί</w:t>
      </w:r>
      <w:r w:rsidRPr="004E5C63">
        <w:rPr>
          <w:color w:val="000000"/>
          <w:sz w:val="26"/>
          <w:szCs w:val="26"/>
        </w:rPr>
        <w:t>, που εκλέγονταν για ένα χρόνο. </w:t>
      </w:r>
    </w:p>
    <w:p w:rsidR="004E5C63" w:rsidRPr="004E5C63" w:rsidRDefault="00616E8A" w:rsidP="004E5C63">
      <w:pPr>
        <w:shd w:val="clear" w:color="auto" w:fill="FFFFFF"/>
        <w:spacing w:line="276" w:lineRule="auto"/>
        <w:jc w:val="both"/>
        <w:rPr>
          <w:color w:val="000000"/>
          <w:sz w:val="26"/>
          <w:szCs w:val="26"/>
        </w:rPr>
      </w:pPr>
      <w:r>
        <w:rPr>
          <w:noProof/>
          <w:color w:val="000000"/>
          <w:sz w:val="26"/>
          <w:szCs w:val="26"/>
        </w:rPr>
        <w:pict>
          <v:roundrect id="_x0000_s1039" style="position:absolute;left:0;text-align:left;margin-left:-96.65pt;margin-top:49.35pt;width:70.15pt;height:24.75pt;z-index:251658240" arcsize="10923f" fillcolor="#5e9eff">
            <v:fill color2="#ffebfa" rotate="t" angle="-45" colors="0 #5e9eff;26214f #85c2ff;45875f #c4d6eb;1 #ffebfa" method="none" focus="-50%" type="gradient"/>
            <v:shadow on="t" opacity="52429f"/>
            <v:textbox>
              <w:txbxContent>
                <w:p w:rsidR="001678D9" w:rsidRPr="00CB6AF5" w:rsidRDefault="001678D9" w:rsidP="004E5C63">
                  <w:pPr>
                    <w:jc w:val="center"/>
                    <w:rPr>
                      <w:b/>
                      <w:i/>
                      <w:sz w:val="26"/>
                      <w:szCs w:val="26"/>
                    </w:rPr>
                  </w:pPr>
                  <w:r w:rsidRPr="00CB6AF5">
                    <w:rPr>
                      <w:b/>
                      <w:i/>
                      <w:sz w:val="26"/>
                      <w:szCs w:val="26"/>
                    </w:rPr>
                    <w:t>Περικλής</w:t>
                  </w:r>
                </w:p>
              </w:txbxContent>
            </v:textbox>
            <w10:wrap type="square"/>
          </v:roundrect>
        </w:pict>
      </w:r>
      <w:r w:rsidR="004E5C63">
        <w:rPr>
          <w:color w:val="000000"/>
          <w:sz w:val="26"/>
          <w:szCs w:val="26"/>
        </w:rPr>
        <w:tab/>
      </w:r>
      <w:r w:rsidR="004E5C63" w:rsidRPr="004E5C63">
        <w:rPr>
          <w:color w:val="000000"/>
          <w:sz w:val="26"/>
          <w:szCs w:val="26"/>
        </w:rPr>
        <w:t xml:space="preserve">Στην αρχαία Αθήνα υπήρχαν </w:t>
      </w:r>
      <w:r w:rsidR="002B0527" w:rsidRPr="002B0527">
        <w:rPr>
          <w:b/>
          <w:i/>
          <w:color w:val="000000"/>
          <w:sz w:val="26"/>
          <w:szCs w:val="26"/>
        </w:rPr>
        <w:t xml:space="preserve">3 </w:t>
      </w:r>
      <w:r w:rsidR="004E5C63" w:rsidRPr="002B0527">
        <w:rPr>
          <w:b/>
          <w:i/>
          <w:color w:val="000000"/>
          <w:sz w:val="26"/>
          <w:szCs w:val="26"/>
        </w:rPr>
        <w:t xml:space="preserve">κατηγορίες </w:t>
      </w:r>
      <w:r w:rsidR="006D01ED">
        <w:rPr>
          <w:b/>
          <w:i/>
          <w:color w:val="000000"/>
          <w:sz w:val="26"/>
          <w:szCs w:val="26"/>
        </w:rPr>
        <w:t>κατοίκων</w:t>
      </w:r>
      <w:r w:rsidR="004E5C63" w:rsidRPr="004E5C63">
        <w:rPr>
          <w:color w:val="000000"/>
          <w:sz w:val="26"/>
          <w:szCs w:val="26"/>
        </w:rPr>
        <w:t xml:space="preserve">. Ως </w:t>
      </w:r>
      <w:r w:rsidR="004E5C63" w:rsidRPr="004E5C63">
        <w:rPr>
          <w:b/>
          <w:i/>
          <w:color w:val="000000"/>
          <w:sz w:val="28"/>
          <w:szCs w:val="28"/>
        </w:rPr>
        <w:t>Αθηναίοι πολίτες</w:t>
      </w:r>
      <w:r w:rsidR="004E5C63" w:rsidRPr="004E5C63">
        <w:rPr>
          <w:color w:val="000000"/>
          <w:sz w:val="26"/>
          <w:szCs w:val="26"/>
        </w:rPr>
        <w:t xml:space="preserve"> θεωρούνταν όσοι κατάγονταν και από τους δύο γονείς τους</w:t>
      </w:r>
      <w:r w:rsidR="002B0527">
        <w:rPr>
          <w:rStyle w:val="ab"/>
          <w:color w:val="000000"/>
          <w:sz w:val="26"/>
          <w:szCs w:val="26"/>
        </w:rPr>
        <w:footnoteReference w:id="1"/>
      </w:r>
      <w:r w:rsidR="004E5C63" w:rsidRPr="004E5C63">
        <w:rPr>
          <w:color w:val="000000"/>
          <w:sz w:val="26"/>
          <w:szCs w:val="26"/>
        </w:rPr>
        <w:t xml:space="preserve"> από την πόλη. </w:t>
      </w:r>
      <w:r w:rsidR="004E5C63" w:rsidRPr="004E5C63">
        <w:rPr>
          <w:b/>
          <w:i/>
          <w:color w:val="000000"/>
          <w:sz w:val="28"/>
          <w:szCs w:val="28"/>
        </w:rPr>
        <w:t>Μέτοικοι</w:t>
      </w:r>
      <w:r w:rsidR="004E5C63" w:rsidRPr="004E5C63">
        <w:rPr>
          <w:color w:val="000000"/>
          <w:sz w:val="26"/>
          <w:szCs w:val="26"/>
        </w:rPr>
        <w:t xml:space="preserve"> ήσαν όσοι είχαν εγκατασταθεί στην πόλη, ασχολούνταν με το εμπόριο και πλήρωναν έναν φόρο,</w:t>
      </w:r>
      <w:r w:rsidR="004E5C63">
        <w:rPr>
          <w:color w:val="000000"/>
          <w:sz w:val="26"/>
          <w:szCs w:val="26"/>
        </w:rPr>
        <w:t xml:space="preserve"> </w:t>
      </w:r>
      <w:r w:rsidR="004E5C63" w:rsidRPr="004E5C63">
        <w:rPr>
          <w:color w:val="000000"/>
          <w:sz w:val="26"/>
          <w:szCs w:val="26"/>
        </w:rPr>
        <w:t xml:space="preserve">το </w:t>
      </w:r>
      <w:r w:rsidR="004E5C63" w:rsidRPr="002B0527">
        <w:rPr>
          <w:b/>
          <w:i/>
          <w:color w:val="000000"/>
          <w:sz w:val="26"/>
          <w:szCs w:val="26"/>
        </w:rPr>
        <w:t>μετοίκιο</w:t>
      </w:r>
      <w:r w:rsidR="004E5C63" w:rsidRPr="004E5C63">
        <w:rPr>
          <w:color w:val="000000"/>
          <w:sz w:val="26"/>
          <w:szCs w:val="26"/>
        </w:rPr>
        <w:t xml:space="preserve">. Ακόμη, στην Αθήνα ζούσαν και </w:t>
      </w:r>
      <w:r w:rsidR="002B0527">
        <w:rPr>
          <w:color w:val="000000"/>
          <w:sz w:val="26"/>
          <w:szCs w:val="26"/>
        </w:rPr>
        <w:t>χιλιάδες</w:t>
      </w:r>
      <w:r w:rsidR="004E5C63" w:rsidRPr="004E5C63">
        <w:rPr>
          <w:color w:val="000000"/>
          <w:sz w:val="26"/>
          <w:szCs w:val="26"/>
        </w:rPr>
        <w:t xml:space="preserve"> </w:t>
      </w:r>
      <w:r w:rsidR="004E5C63" w:rsidRPr="004E5C63">
        <w:rPr>
          <w:b/>
          <w:i/>
          <w:color w:val="000000"/>
          <w:sz w:val="28"/>
          <w:szCs w:val="28"/>
        </w:rPr>
        <w:t>δούλοι</w:t>
      </w:r>
      <w:r w:rsidR="004E5C63" w:rsidRPr="004E5C63">
        <w:rPr>
          <w:color w:val="000000"/>
          <w:sz w:val="26"/>
          <w:szCs w:val="26"/>
        </w:rPr>
        <w:t>, πολλοί από τους οποίους ήταν αιχμάλωτοι. Η ζωή για έναν δούλο ήταν δύσκολη, αν και όταν ένιωθε αδικημένος από τον αφέντη του μπορούσε να καταφύγει σε έναν ναό ζητώντας προστασία και να πουληθεί σε άλλον αφέντη. Πολλοί δούλοι εργάζονταν ως αστυνομικοί, λογιστές και παιδαγωγοί. </w:t>
      </w:r>
    </w:p>
    <w:p w:rsidR="000E27D8" w:rsidRPr="004E5C63" w:rsidRDefault="000E27D8" w:rsidP="004E5C63">
      <w:pPr>
        <w:tabs>
          <w:tab w:val="left" w:pos="0"/>
        </w:tabs>
        <w:spacing w:line="276" w:lineRule="auto"/>
        <w:jc w:val="both"/>
        <w:rPr>
          <w:sz w:val="26"/>
          <w:szCs w:val="26"/>
        </w:rPr>
      </w:pPr>
    </w:p>
    <w:p w:rsidR="000E27D8" w:rsidRPr="00C747B7" w:rsidRDefault="00206F58" w:rsidP="000E27D8">
      <w:pPr>
        <w:tabs>
          <w:tab w:val="left" w:pos="0"/>
        </w:tabs>
        <w:spacing w:line="276" w:lineRule="auto"/>
        <w:rPr>
          <w:b/>
          <w:i/>
          <w:sz w:val="28"/>
          <w:szCs w:val="28"/>
        </w:rPr>
      </w:pPr>
      <w:r>
        <w:rPr>
          <w:sz w:val="26"/>
          <w:szCs w:val="26"/>
        </w:rPr>
        <w:tab/>
      </w:r>
      <w:r w:rsidR="000E27D8">
        <w:rPr>
          <w:b/>
          <w:i/>
          <w:sz w:val="28"/>
          <w:szCs w:val="28"/>
        </w:rPr>
        <w:t>1</w:t>
      </w:r>
      <w:r w:rsidR="000E27D8" w:rsidRPr="009247AE">
        <w:rPr>
          <w:b/>
          <w:i/>
          <w:sz w:val="28"/>
          <w:szCs w:val="28"/>
        </w:rPr>
        <w:t xml:space="preserve">. </w:t>
      </w:r>
      <w:r w:rsidR="000E27D8" w:rsidRPr="009247AE">
        <w:rPr>
          <w:b/>
          <w:i/>
          <w:sz w:val="28"/>
          <w:szCs w:val="28"/>
        </w:rPr>
        <w:tab/>
      </w:r>
      <w:r w:rsidR="00DB44EC">
        <w:rPr>
          <w:b/>
          <w:i/>
          <w:sz w:val="28"/>
          <w:szCs w:val="28"/>
        </w:rPr>
        <w:t>… από τον Κλεισθένη στον Περικλή</w:t>
      </w:r>
    </w:p>
    <w:p w:rsidR="008C7D7C" w:rsidRDefault="000E27D8" w:rsidP="000E27D8">
      <w:pPr>
        <w:tabs>
          <w:tab w:val="left" w:pos="0"/>
        </w:tabs>
        <w:spacing w:line="276" w:lineRule="auto"/>
        <w:jc w:val="both"/>
        <w:rPr>
          <w:iCs/>
          <w:sz w:val="26"/>
          <w:szCs w:val="26"/>
        </w:rPr>
      </w:pPr>
      <w:r>
        <w:rPr>
          <w:iCs/>
          <w:sz w:val="26"/>
          <w:szCs w:val="26"/>
        </w:rPr>
        <w:tab/>
      </w:r>
      <w:r w:rsidR="004E5C63">
        <w:rPr>
          <w:iCs/>
          <w:sz w:val="26"/>
          <w:szCs w:val="26"/>
        </w:rPr>
        <w:t xml:space="preserve">Η Δημοκρατία της Αθήνας γεννήθηκε το </w:t>
      </w:r>
      <w:r w:rsidR="004E5C63" w:rsidRPr="00432F45">
        <w:rPr>
          <w:b/>
          <w:i/>
          <w:iCs/>
          <w:sz w:val="26"/>
          <w:szCs w:val="26"/>
        </w:rPr>
        <w:t>508 π.Χ.</w:t>
      </w:r>
      <w:r w:rsidR="004E5C63">
        <w:rPr>
          <w:iCs/>
          <w:sz w:val="26"/>
          <w:szCs w:val="26"/>
        </w:rPr>
        <w:t xml:space="preserve"> </w:t>
      </w:r>
      <w:r w:rsidR="002B0527">
        <w:rPr>
          <w:iCs/>
          <w:sz w:val="26"/>
          <w:szCs w:val="26"/>
        </w:rPr>
        <w:t>σύμφωνα με τις αποφάσεις</w:t>
      </w:r>
      <w:r w:rsidR="00C67DF1">
        <w:rPr>
          <w:iCs/>
          <w:sz w:val="26"/>
          <w:szCs w:val="26"/>
        </w:rPr>
        <w:t xml:space="preserve"> του Κλεισθένη. Ο Κλεισθένης έδωσε το δικαίωμα στον </w:t>
      </w:r>
      <w:r w:rsidR="00C67DF1" w:rsidRPr="00432F45">
        <w:rPr>
          <w:b/>
          <w:i/>
          <w:iCs/>
          <w:sz w:val="26"/>
          <w:szCs w:val="26"/>
        </w:rPr>
        <w:t>Δήμο</w:t>
      </w:r>
      <w:r w:rsidR="00C67DF1">
        <w:rPr>
          <w:rStyle w:val="ab"/>
          <w:iCs/>
          <w:sz w:val="26"/>
          <w:szCs w:val="26"/>
        </w:rPr>
        <w:footnoteReference w:id="2"/>
      </w:r>
      <w:r w:rsidR="00C67DF1">
        <w:rPr>
          <w:iCs/>
          <w:sz w:val="26"/>
          <w:szCs w:val="26"/>
        </w:rPr>
        <w:t xml:space="preserve">, στον οποίο μετείχαν και οι φτωχοί, τη δυνατότητα να αποφασίζει για όλες τις δημόσιες υποθέσεις. </w:t>
      </w:r>
      <w:r w:rsidR="00DB44EC">
        <w:rPr>
          <w:iCs/>
          <w:sz w:val="26"/>
          <w:szCs w:val="26"/>
        </w:rPr>
        <w:t xml:space="preserve">Οι άποροι πολίτες απέκτησαν, επίσης, το δικαίωμα να γίνονται μέλη </w:t>
      </w:r>
      <w:r w:rsidR="00DB44EC" w:rsidRPr="00432F45">
        <w:rPr>
          <w:b/>
          <w:i/>
          <w:iCs/>
          <w:sz w:val="26"/>
          <w:szCs w:val="26"/>
        </w:rPr>
        <w:t>της Βουλής</w:t>
      </w:r>
      <w:r w:rsidR="00DB44EC">
        <w:rPr>
          <w:iCs/>
          <w:sz w:val="26"/>
          <w:szCs w:val="26"/>
        </w:rPr>
        <w:t xml:space="preserve">, η οποία επεξεργάζονταν τα σχέδια νόμων που ενέκρινε ο Δήμος. </w:t>
      </w:r>
      <w:r w:rsidR="008C7D7C">
        <w:rPr>
          <w:iCs/>
          <w:sz w:val="26"/>
          <w:szCs w:val="26"/>
        </w:rPr>
        <w:t xml:space="preserve">Ωστόσο, μόνο οι ευγενείς και οι πλούσιοι </w:t>
      </w:r>
      <w:r w:rsidR="001419C2">
        <w:rPr>
          <w:iCs/>
          <w:sz w:val="26"/>
          <w:szCs w:val="26"/>
        </w:rPr>
        <w:t>(</w:t>
      </w:r>
      <w:r w:rsidR="001419C2" w:rsidRPr="00195253">
        <w:rPr>
          <w:iCs/>
          <w:sz w:val="26"/>
          <w:szCs w:val="26"/>
        </w:rPr>
        <w:t>πεντακοσιομέδιμνοι</w:t>
      </w:r>
      <w:r w:rsidR="001419C2">
        <w:rPr>
          <w:rStyle w:val="ab"/>
          <w:iCs/>
          <w:sz w:val="26"/>
          <w:szCs w:val="26"/>
        </w:rPr>
        <w:footnoteReference w:id="3"/>
      </w:r>
      <w:r w:rsidR="001419C2">
        <w:rPr>
          <w:iCs/>
          <w:sz w:val="26"/>
          <w:szCs w:val="26"/>
        </w:rPr>
        <w:t xml:space="preserve">) </w:t>
      </w:r>
      <w:r w:rsidR="008C7D7C">
        <w:rPr>
          <w:iCs/>
          <w:sz w:val="26"/>
          <w:szCs w:val="26"/>
        </w:rPr>
        <w:t>μπορούσαν να γίνονται άρχοντες.</w:t>
      </w:r>
    </w:p>
    <w:p w:rsidR="000E27D8" w:rsidRPr="002B0527" w:rsidRDefault="008C7D7C" w:rsidP="000E27D8">
      <w:pPr>
        <w:tabs>
          <w:tab w:val="left" w:pos="0"/>
        </w:tabs>
        <w:spacing w:line="276" w:lineRule="auto"/>
        <w:jc w:val="both"/>
        <w:rPr>
          <w:iCs/>
          <w:sz w:val="26"/>
          <w:szCs w:val="26"/>
        </w:rPr>
      </w:pPr>
      <w:r>
        <w:rPr>
          <w:iCs/>
          <w:sz w:val="26"/>
          <w:szCs w:val="26"/>
        </w:rPr>
        <w:tab/>
        <w:t xml:space="preserve">Αργότερα, όμως, </w:t>
      </w:r>
      <w:r w:rsidR="001419C2">
        <w:rPr>
          <w:iCs/>
          <w:sz w:val="26"/>
          <w:szCs w:val="26"/>
        </w:rPr>
        <w:t>με αποφάσεις του Δήμου τα αξιώματα των «</w:t>
      </w:r>
      <w:r w:rsidR="001419C2" w:rsidRPr="008B2751">
        <w:rPr>
          <w:i/>
          <w:iCs/>
          <w:sz w:val="26"/>
          <w:szCs w:val="26"/>
        </w:rPr>
        <w:t>αρχόντων</w:t>
      </w:r>
      <w:r w:rsidR="001419C2">
        <w:rPr>
          <w:iCs/>
          <w:sz w:val="26"/>
          <w:szCs w:val="26"/>
        </w:rPr>
        <w:t xml:space="preserve">» ήταν δυνατόν να δοθούν και στους </w:t>
      </w:r>
      <w:r w:rsidR="001419C2" w:rsidRPr="007F27A0">
        <w:rPr>
          <w:b/>
          <w:i/>
          <w:iCs/>
          <w:sz w:val="26"/>
          <w:szCs w:val="26"/>
        </w:rPr>
        <w:t>τριακοσιομέδιμνους ή ιππείς</w:t>
      </w:r>
      <w:r w:rsidR="001419C2">
        <w:rPr>
          <w:rStyle w:val="ab"/>
          <w:iCs/>
          <w:sz w:val="26"/>
          <w:szCs w:val="26"/>
        </w:rPr>
        <w:footnoteReference w:id="4"/>
      </w:r>
      <w:r w:rsidR="001419C2">
        <w:rPr>
          <w:iCs/>
          <w:sz w:val="26"/>
          <w:szCs w:val="26"/>
        </w:rPr>
        <w:t xml:space="preserve">, στους </w:t>
      </w:r>
      <w:r w:rsidR="001419C2" w:rsidRPr="007F27A0">
        <w:rPr>
          <w:b/>
          <w:i/>
          <w:iCs/>
          <w:sz w:val="26"/>
          <w:szCs w:val="26"/>
        </w:rPr>
        <w:t>διακοσιομέδιμνους ή ζευγίτες</w:t>
      </w:r>
      <w:r w:rsidR="001419C2">
        <w:rPr>
          <w:rStyle w:val="ab"/>
          <w:iCs/>
          <w:sz w:val="26"/>
          <w:szCs w:val="26"/>
        </w:rPr>
        <w:footnoteReference w:id="5"/>
      </w:r>
      <w:r w:rsidR="001419C2">
        <w:rPr>
          <w:iCs/>
          <w:sz w:val="26"/>
          <w:szCs w:val="26"/>
        </w:rPr>
        <w:t xml:space="preserve"> και στους </w:t>
      </w:r>
      <w:r w:rsidR="001419C2" w:rsidRPr="007F27A0">
        <w:rPr>
          <w:b/>
          <w:i/>
          <w:iCs/>
          <w:sz w:val="26"/>
          <w:szCs w:val="26"/>
        </w:rPr>
        <w:t>θήτες</w:t>
      </w:r>
      <w:r w:rsidR="00F91DF6">
        <w:rPr>
          <w:rStyle w:val="ab"/>
          <w:iCs/>
          <w:sz w:val="26"/>
          <w:szCs w:val="26"/>
        </w:rPr>
        <w:footnoteReference w:id="6"/>
      </w:r>
      <w:r w:rsidR="001419C2">
        <w:rPr>
          <w:iCs/>
          <w:sz w:val="26"/>
          <w:szCs w:val="26"/>
        </w:rPr>
        <w:t xml:space="preserve">. </w:t>
      </w:r>
      <w:r w:rsidR="001A09B7">
        <w:rPr>
          <w:iCs/>
          <w:sz w:val="26"/>
          <w:szCs w:val="26"/>
        </w:rPr>
        <w:t xml:space="preserve">Με άλλες αποφάσεις </w:t>
      </w:r>
      <w:r w:rsidR="007F27A0">
        <w:rPr>
          <w:iCs/>
          <w:sz w:val="26"/>
          <w:szCs w:val="26"/>
        </w:rPr>
        <w:t xml:space="preserve">οι </w:t>
      </w:r>
      <w:r w:rsidR="001A09B7">
        <w:rPr>
          <w:iCs/>
          <w:sz w:val="26"/>
          <w:szCs w:val="26"/>
        </w:rPr>
        <w:t xml:space="preserve">βουλευτές και άρχοντες δεν </w:t>
      </w:r>
      <w:r w:rsidR="007F27A0">
        <w:rPr>
          <w:iCs/>
          <w:sz w:val="26"/>
          <w:szCs w:val="26"/>
        </w:rPr>
        <w:t>έβγαιναν</w:t>
      </w:r>
      <w:r w:rsidR="001A09B7">
        <w:rPr>
          <w:iCs/>
          <w:sz w:val="26"/>
          <w:szCs w:val="26"/>
        </w:rPr>
        <w:t xml:space="preserve"> με εκλογές, αλλά με </w:t>
      </w:r>
      <w:r w:rsidR="00F0265B">
        <w:rPr>
          <w:iCs/>
          <w:sz w:val="26"/>
          <w:szCs w:val="26"/>
        </w:rPr>
        <w:t xml:space="preserve">κλήρωση. Παράλληλα, δίνονται και μισθοί </w:t>
      </w:r>
      <w:r w:rsidR="00CB6AF5">
        <w:rPr>
          <w:iCs/>
          <w:sz w:val="26"/>
          <w:szCs w:val="26"/>
        </w:rPr>
        <w:t>σ</w:t>
      </w:r>
      <w:r w:rsidR="00F0265B">
        <w:rPr>
          <w:iCs/>
          <w:sz w:val="26"/>
          <w:szCs w:val="26"/>
        </w:rPr>
        <w:t xml:space="preserve">τους πολίτες που </w:t>
      </w:r>
      <w:r w:rsidR="00F91DF6">
        <w:rPr>
          <w:iCs/>
          <w:sz w:val="26"/>
          <w:szCs w:val="26"/>
        </w:rPr>
        <w:t>είχαν καθήκοντα βουλευτή ή δικαστή.</w:t>
      </w:r>
      <w:r w:rsidR="00CB6AF5">
        <w:rPr>
          <w:iCs/>
          <w:sz w:val="26"/>
          <w:szCs w:val="26"/>
        </w:rPr>
        <w:t xml:space="preserve"> </w:t>
      </w:r>
    </w:p>
    <w:p w:rsidR="00C93BC9" w:rsidRPr="007F27A0" w:rsidRDefault="007F27A0" w:rsidP="00C93BC9">
      <w:pPr>
        <w:spacing w:line="276" w:lineRule="auto"/>
        <w:jc w:val="both"/>
        <w:rPr>
          <w:iCs/>
          <w:sz w:val="20"/>
          <w:szCs w:val="20"/>
        </w:rPr>
      </w:pPr>
      <w:r>
        <w:rPr>
          <w:iCs/>
          <w:sz w:val="20"/>
          <w:szCs w:val="20"/>
        </w:rPr>
        <w:t xml:space="preserve">    </w:t>
      </w:r>
      <w:r w:rsidR="00C67DF1">
        <w:rPr>
          <w:iCs/>
          <w:sz w:val="20"/>
          <w:szCs w:val="20"/>
        </w:rPr>
        <w:t>Μιχαήλ Β. Σακελλαρίου, Άμεση κυβέρνηση ίσων πολιτών</w:t>
      </w:r>
      <w:r>
        <w:rPr>
          <w:iCs/>
          <w:sz w:val="20"/>
          <w:szCs w:val="20"/>
        </w:rPr>
        <w:t xml:space="preserve">, </w:t>
      </w:r>
      <w:r w:rsidR="00C67DF1">
        <w:rPr>
          <w:iCs/>
          <w:sz w:val="20"/>
          <w:szCs w:val="20"/>
        </w:rPr>
        <w:t xml:space="preserve">περιοδικό Ε – Ιστορικά, 6 Απριλίου 2000, τεύχος 25 </w:t>
      </w:r>
      <w:r w:rsidR="00C93BC9">
        <w:rPr>
          <w:iCs/>
          <w:sz w:val="20"/>
          <w:szCs w:val="20"/>
        </w:rPr>
        <w:t>(διασκευή)</w:t>
      </w:r>
    </w:p>
    <w:p w:rsidR="00C93BC9" w:rsidRPr="00504BFC" w:rsidRDefault="00F36009" w:rsidP="009801BE">
      <w:pPr>
        <w:tabs>
          <w:tab w:val="left" w:pos="0"/>
        </w:tabs>
        <w:spacing w:line="276" w:lineRule="auto"/>
        <w:jc w:val="both"/>
        <w:rPr>
          <w:b/>
          <w:sz w:val="8"/>
          <w:szCs w:val="8"/>
        </w:rPr>
      </w:pPr>
      <w:r>
        <w:rPr>
          <w:b/>
          <w:noProof/>
          <w:sz w:val="26"/>
          <w:szCs w:val="26"/>
        </w:rPr>
        <w:lastRenderedPageBreak/>
        <w:drawing>
          <wp:anchor distT="0" distB="0" distL="114300" distR="114300" simplePos="0" relativeHeight="251661312" behindDoc="1" locked="0" layoutInCell="1" allowOverlap="1">
            <wp:simplePos x="0" y="0"/>
            <wp:positionH relativeFrom="column">
              <wp:posOffset>63500</wp:posOffset>
            </wp:positionH>
            <wp:positionV relativeFrom="paragraph">
              <wp:posOffset>175260</wp:posOffset>
            </wp:positionV>
            <wp:extent cx="1779270" cy="2392045"/>
            <wp:effectExtent l="19050" t="0" r="0" b="0"/>
            <wp:wrapSquare wrapText="bothSides"/>
            <wp:docPr id="10" name="9 - Εικόνα" descr="Κunsthistorisches Museum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Κunsthistorisches Museum (8).JPG"/>
                    <pic:cNvPicPr/>
                  </pic:nvPicPr>
                  <pic:blipFill>
                    <a:blip r:embed="rId9" cstate="print"/>
                    <a:stretch>
                      <a:fillRect/>
                    </a:stretch>
                  </pic:blipFill>
                  <pic:spPr>
                    <a:xfrm>
                      <a:off x="0" y="0"/>
                      <a:ext cx="1779270" cy="2392045"/>
                    </a:xfrm>
                    <a:prstGeom prst="rect">
                      <a:avLst/>
                    </a:prstGeom>
                  </pic:spPr>
                </pic:pic>
              </a:graphicData>
            </a:graphic>
          </wp:anchor>
        </w:drawing>
      </w:r>
      <w:r w:rsidR="009801BE">
        <w:rPr>
          <w:b/>
          <w:sz w:val="26"/>
          <w:szCs w:val="26"/>
        </w:rPr>
        <w:tab/>
        <w:t>1</w:t>
      </w:r>
      <w:r w:rsidR="00C93BC9">
        <w:rPr>
          <w:sz w:val="26"/>
          <w:szCs w:val="26"/>
        </w:rPr>
        <w:t xml:space="preserve">. </w:t>
      </w:r>
      <w:r w:rsidR="00C93BC9">
        <w:rPr>
          <w:sz w:val="26"/>
          <w:szCs w:val="26"/>
        </w:rPr>
        <w:tab/>
      </w:r>
      <w:r w:rsidR="007F27A0">
        <w:rPr>
          <w:sz w:val="26"/>
          <w:szCs w:val="26"/>
        </w:rPr>
        <w:t>Μί</w:t>
      </w:r>
      <w:r w:rsidR="00F91DF6">
        <w:rPr>
          <w:sz w:val="26"/>
          <w:szCs w:val="26"/>
        </w:rPr>
        <w:t>α από τις μεταρρυθμίσεις του Περικλή ήταν και η καταβολή μισθού σε όσους ασχολούνταν με την πολιτική</w:t>
      </w:r>
      <w:r w:rsidR="00CB6AF5">
        <w:rPr>
          <w:sz w:val="26"/>
          <w:szCs w:val="26"/>
        </w:rPr>
        <w:t xml:space="preserve"> και τη δικαιοσύνη</w:t>
      </w:r>
      <w:r w:rsidR="00F91DF6">
        <w:rPr>
          <w:sz w:val="26"/>
          <w:szCs w:val="26"/>
        </w:rPr>
        <w:t>. Για ποιο λόγο πιστεύετε ότι έλαβε αυτήν την απόφαση;</w:t>
      </w:r>
      <w:r w:rsidR="00FB5D6A">
        <w:rPr>
          <w:sz w:val="26"/>
          <w:szCs w:val="26"/>
        </w:rPr>
        <w:t xml:space="preserve"> Επίσης, τι θα συνέβαινε εάν δεν είχε λάβει αυτή την πρωτοβουλία;  </w:t>
      </w:r>
      <w:r w:rsidR="00F91DF6">
        <w:rPr>
          <w:sz w:val="26"/>
          <w:szCs w:val="26"/>
        </w:rPr>
        <w:t xml:space="preserve"> </w:t>
      </w:r>
    </w:p>
    <w:p w:rsidR="000E27D8" w:rsidRDefault="00616E8A" w:rsidP="00D51489">
      <w:pPr>
        <w:tabs>
          <w:tab w:val="left" w:pos="0"/>
        </w:tabs>
        <w:spacing w:line="276" w:lineRule="auto"/>
        <w:rPr>
          <w:sz w:val="26"/>
          <w:szCs w:val="26"/>
        </w:rPr>
      </w:pPr>
      <w:r>
        <w:rPr>
          <w:noProof/>
          <w:sz w:val="26"/>
          <w:szCs w:val="26"/>
        </w:rPr>
        <w:pict>
          <v:roundrect id="_x0000_s1040" style="position:absolute;margin-left:-139.65pt;margin-top:140.8pt;width:114.05pt;height:39.75pt;z-index:251662336" arcsize="10923f" fillcolor="#5e9eff">
            <v:fill color2="#ffebfa" rotate="t" angle="-45" colors="0 #5e9eff;26214f #85c2ff;45875f #c4d6eb;1 #ffebfa" method="none" focus="-50%" type="gradient"/>
            <v:shadow on="t" opacity="52429f"/>
            <v:textbox>
              <w:txbxContent>
                <w:p w:rsidR="00DD5778" w:rsidRDefault="00DD5778" w:rsidP="00DD5778">
                  <w:pPr>
                    <w:jc w:val="center"/>
                  </w:pPr>
                  <w:r w:rsidRPr="00DD5778">
                    <w:t xml:space="preserve">μουσείο Ιστορίας </w:t>
                  </w:r>
                </w:p>
                <w:p w:rsidR="00DD5778" w:rsidRPr="00DD5778" w:rsidRDefault="00DD5778" w:rsidP="00DD5778">
                  <w:pPr>
                    <w:jc w:val="center"/>
                  </w:pPr>
                  <w:r w:rsidRPr="00DD5778">
                    <w:t xml:space="preserve">της </w:t>
                  </w:r>
                  <w:r>
                    <w:t>Τέ</w:t>
                  </w:r>
                  <w:r w:rsidRPr="00DD5778">
                    <w:t>χ</w:t>
                  </w:r>
                  <w:r>
                    <w:t>ν</w:t>
                  </w:r>
                  <w:r w:rsidRPr="00DD5778">
                    <w:t xml:space="preserve">ης, Βιέννη </w:t>
                  </w:r>
                </w:p>
              </w:txbxContent>
            </v:textbox>
            <w10:wrap type="square"/>
          </v:roundrect>
        </w:pict>
      </w:r>
      <w:r w:rsidR="00C93BC9">
        <w:rPr>
          <w:sz w:val="26"/>
          <w:szCs w:val="26"/>
        </w:rPr>
        <w:tab/>
        <w:t>________________________________________________________________________</w:t>
      </w:r>
      <w:r w:rsidR="00F36009">
        <w:rPr>
          <w:sz w:val="26"/>
          <w:szCs w:val="26"/>
        </w:rPr>
        <w:t>_______________________________</w:t>
      </w:r>
      <w:r w:rsidR="00C93BC9">
        <w:rPr>
          <w:sz w:val="26"/>
          <w:szCs w:val="26"/>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6009">
        <w:rPr>
          <w:sz w:val="26"/>
          <w:szCs w:val="26"/>
        </w:rPr>
        <w:t>__________________________________________________________________</w:t>
      </w:r>
      <w:r w:rsidR="00DD5778">
        <w:rPr>
          <w:sz w:val="26"/>
          <w:szCs w:val="26"/>
        </w:rPr>
        <w:t>__________________</w:t>
      </w:r>
      <w:r w:rsidR="00FB5D6A">
        <w:rPr>
          <w:sz w:val="26"/>
          <w:szCs w:val="26"/>
        </w:rPr>
        <w:t>________________________________________________________________________________________________</w:t>
      </w:r>
    </w:p>
    <w:p w:rsidR="00206F58" w:rsidRDefault="000E27D8" w:rsidP="00FB5D6A">
      <w:pPr>
        <w:tabs>
          <w:tab w:val="left" w:pos="0"/>
        </w:tabs>
        <w:spacing w:line="276" w:lineRule="auto"/>
        <w:rPr>
          <w:sz w:val="26"/>
          <w:szCs w:val="26"/>
        </w:rPr>
      </w:pPr>
      <w:r>
        <w:rPr>
          <w:sz w:val="26"/>
          <w:szCs w:val="26"/>
        </w:rPr>
        <w:tab/>
      </w:r>
    </w:p>
    <w:p w:rsidR="00A4063A" w:rsidRPr="00CB6AF5" w:rsidRDefault="00A4063A" w:rsidP="00CB6AF5">
      <w:pPr>
        <w:tabs>
          <w:tab w:val="left" w:pos="0"/>
        </w:tabs>
        <w:spacing w:line="360" w:lineRule="auto"/>
        <w:rPr>
          <w:sz w:val="26"/>
          <w:szCs w:val="26"/>
        </w:rPr>
      </w:pPr>
      <w:r>
        <w:rPr>
          <w:b/>
          <w:i/>
          <w:sz w:val="28"/>
          <w:szCs w:val="28"/>
        </w:rPr>
        <w:tab/>
      </w:r>
      <w:r w:rsidR="0041104D" w:rsidRPr="0041104D">
        <w:rPr>
          <w:b/>
          <w:i/>
          <w:sz w:val="28"/>
          <w:szCs w:val="28"/>
        </w:rPr>
        <w:t xml:space="preserve">2.  </w:t>
      </w:r>
      <w:r w:rsidR="0041104D">
        <w:rPr>
          <w:b/>
          <w:i/>
          <w:sz w:val="28"/>
          <w:szCs w:val="28"/>
        </w:rPr>
        <w:tab/>
      </w:r>
      <w:r w:rsidR="0041104D" w:rsidRPr="0041104D">
        <w:rPr>
          <w:b/>
          <w:i/>
          <w:sz w:val="28"/>
          <w:szCs w:val="28"/>
        </w:rPr>
        <w:t>ο Περικλής για το πολίτευμα της αρχαίας Αθήνας</w:t>
      </w:r>
    </w:p>
    <w:p w:rsidR="00BC001A" w:rsidRDefault="00616E8A" w:rsidP="00DD5778">
      <w:pPr>
        <w:spacing w:after="240" w:line="276" w:lineRule="auto"/>
        <w:jc w:val="both"/>
        <w:rPr>
          <w:sz w:val="26"/>
          <w:szCs w:val="26"/>
        </w:rPr>
      </w:pPr>
      <w:r>
        <w:rPr>
          <w:noProof/>
          <w:sz w:val="26"/>
          <w:szCs w:val="26"/>
        </w:rPr>
        <w:pict>
          <v:roundrect id="_x0000_s1041" style="position:absolute;left:0;text-align:left;margin-left:402.7pt;margin-top:161.2pt;width:95.5pt;height:39.75pt;z-index:251663360" arcsize="10923f" fillcolor="#5e9eff">
            <v:fill color2="#ffebfa" rotate="t" angle="-45" colors="0 #5e9eff;26214f #85c2ff;45875f #c4d6eb;1 #ffebfa" method="none" focus="-50%" type="gradient"/>
            <v:shadow on="t" opacity="52429f"/>
            <v:textbox style="mso-next-textbox:#_x0000_s1041">
              <w:txbxContent>
                <w:p w:rsidR="00DD5778" w:rsidRPr="00DD5778" w:rsidRDefault="00DD5778" w:rsidP="00DD5778">
                  <w:pPr>
                    <w:jc w:val="center"/>
                  </w:pPr>
                  <w:r>
                    <w:t>αρχαιολογικό μουσείο Τεγέας</w:t>
                  </w:r>
                  <w:r w:rsidRPr="00DD5778">
                    <w:t xml:space="preserve"> </w:t>
                  </w:r>
                </w:p>
              </w:txbxContent>
            </v:textbox>
            <w10:wrap type="square"/>
          </v:roundrect>
        </w:pict>
      </w:r>
      <w:r w:rsidR="00F36009">
        <w:rPr>
          <w:noProof/>
          <w:sz w:val="26"/>
          <w:szCs w:val="26"/>
        </w:rPr>
        <w:drawing>
          <wp:anchor distT="0" distB="0" distL="114300" distR="114300" simplePos="0" relativeHeight="251660288" behindDoc="1" locked="0" layoutInCell="1" allowOverlap="1">
            <wp:simplePos x="0" y="0"/>
            <wp:positionH relativeFrom="column">
              <wp:posOffset>4616831</wp:posOffset>
            </wp:positionH>
            <wp:positionV relativeFrom="paragraph">
              <wp:posOffset>145593</wp:posOffset>
            </wp:positionV>
            <wp:extent cx="2143354" cy="1557833"/>
            <wp:effectExtent l="0" t="285750" r="0" b="270967"/>
            <wp:wrapTight wrapText="bothSides">
              <wp:wrapPolygon edited="0">
                <wp:start x="71" y="21961"/>
                <wp:lineTo x="21380" y="21961"/>
                <wp:lineTo x="21380" y="38"/>
                <wp:lineTo x="71" y="38"/>
                <wp:lineTo x="71" y="21961"/>
              </wp:wrapPolygon>
            </wp:wrapTight>
            <wp:docPr id="8" name="7 - Εικόνα" descr="P1011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1881.JPG"/>
                    <pic:cNvPicPr/>
                  </pic:nvPicPr>
                  <pic:blipFill>
                    <a:blip r:embed="rId10" cstate="print"/>
                    <a:srcRect b="2835"/>
                    <a:stretch>
                      <a:fillRect/>
                    </a:stretch>
                  </pic:blipFill>
                  <pic:spPr>
                    <a:xfrm rot="5400000">
                      <a:off x="0" y="0"/>
                      <a:ext cx="2143354" cy="1557833"/>
                    </a:xfrm>
                    <a:prstGeom prst="rect">
                      <a:avLst/>
                    </a:prstGeom>
                  </pic:spPr>
                </pic:pic>
              </a:graphicData>
            </a:graphic>
          </wp:anchor>
        </w:drawing>
      </w:r>
      <w:r w:rsidR="007B09F1">
        <w:rPr>
          <w:sz w:val="26"/>
          <w:szCs w:val="26"/>
        </w:rPr>
        <w:tab/>
      </w:r>
      <w:r w:rsidR="00BC001A">
        <w:rPr>
          <w:sz w:val="26"/>
          <w:szCs w:val="26"/>
        </w:rPr>
        <w:t>Τ</w:t>
      </w:r>
      <w:r w:rsidR="007B09F1" w:rsidRPr="007B09F1">
        <w:rPr>
          <w:sz w:val="26"/>
          <w:szCs w:val="26"/>
        </w:rPr>
        <w:t xml:space="preserve">ο πολίτευμά μας </w:t>
      </w:r>
      <w:r w:rsidR="00BC001A">
        <w:rPr>
          <w:sz w:val="26"/>
          <w:szCs w:val="26"/>
        </w:rPr>
        <w:t xml:space="preserve">ονομάζεται </w:t>
      </w:r>
      <w:r w:rsidR="007B09F1" w:rsidRPr="007B09F1">
        <w:rPr>
          <w:sz w:val="26"/>
          <w:szCs w:val="26"/>
        </w:rPr>
        <w:t xml:space="preserve">δημοκρατία, </w:t>
      </w:r>
      <w:r w:rsidR="00BC001A">
        <w:rPr>
          <w:sz w:val="26"/>
          <w:szCs w:val="26"/>
        </w:rPr>
        <w:t xml:space="preserve">επειδή η κυβέρνηση του κράτους </w:t>
      </w:r>
      <w:r w:rsidR="0041104D">
        <w:rPr>
          <w:sz w:val="26"/>
          <w:szCs w:val="26"/>
        </w:rPr>
        <w:t xml:space="preserve">δεν </w:t>
      </w:r>
      <w:r w:rsidR="00BC001A">
        <w:rPr>
          <w:sz w:val="26"/>
          <w:szCs w:val="26"/>
        </w:rPr>
        <w:t>β</w:t>
      </w:r>
      <w:r w:rsidR="007B09F1" w:rsidRPr="007B09F1">
        <w:rPr>
          <w:sz w:val="26"/>
          <w:szCs w:val="26"/>
        </w:rPr>
        <w:t xml:space="preserve">ρίσκεται </w:t>
      </w:r>
      <w:r w:rsidR="00BC001A">
        <w:rPr>
          <w:sz w:val="26"/>
          <w:szCs w:val="26"/>
        </w:rPr>
        <w:t>στα χέρια των</w:t>
      </w:r>
      <w:r w:rsidR="0041104D">
        <w:rPr>
          <w:sz w:val="26"/>
          <w:szCs w:val="26"/>
        </w:rPr>
        <w:t xml:space="preserve"> </w:t>
      </w:r>
      <w:r w:rsidR="00BC001A">
        <w:rPr>
          <w:sz w:val="26"/>
          <w:szCs w:val="26"/>
        </w:rPr>
        <w:t xml:space="preserve">λίγων, αλλά των πολλών. </w:t>
      </w:r>
      <w:r w:rsidR="0041104D">
        <w:rPr>
          <w:sz w:val="26"/>
          <w:szCs w:val="26"/>
        </w:rPr>
        <w:t>Η ισότητα</w:t>
      </w:r>
      <w:r w:rsidR="0041104D" w:rsidRPr="007B09F1">
        <w:rPr>
          <w:sz w:val="26"/>
          <w:szCs w:val="26"/>
        </w:rPr>
        <w:t xml:space="preserve"> </w:t>
      </w:r>
      <w:r w:rsidR="0041104D">
        <w:rPr>
          <w:sz w:val="26"/>
          <w:szCs w:val="26"/>
        </w:rPr>
        <w:t xml:space="preserve">στις ιδιωτικές υποθέσεις εξασφαλίζεται </w:t>
      </w:r>
      <w:r w:rsidR="00BC001A">
        <w:rPr>
          <w:sz w:val="26"/>
          <w:szCs w:val="26"/>
        </w:rPr>
        <w:t>με τη</w:t>
      </w:r>
      <w:r w:rsidR="0041104D">
        <w:rPr>
          <w:sz w:val="26"/>
          <w:szCs w:val="26"/>
        </w:rPr>
        <w:t>ν</w:t>
      </w:r>
      <w:r w:rsidR="00BC001A">
        <w:rPr>
          <w:sz w:val="26"/>
          <w:szCs w:val="26"/>
        </w:rPr>
        <w:t xml:space="preserve"> ψήφιση και τήρηση</w:t>
      </w:r>
      <w:r w:rsidR="007B09F1" w:rsidRPr="007B09F1">
        <w:rPr>
          <w:sz w:val="26"/>
          <w:szCs w:val="26"/>
        </w:rPr>
        <w:t xml:space="preserve"> των νόμων, ενώ </w:t>
      </w:r>
      <w:r w:rsidR="00BC001A">
        <w:rPr>
          <w:sz w:val="26"/>
          <w:szCs w:val="26"/>
        </w:rPr>
        <w:t>κάθε</w:t>
      </w:r>
      <w:r w:rsidR="007B09F1" w:rsidRPr="007B09F1">
        <w:rPr>
          <w:sz w:val="26"/>
          <w:szCs w:val="26"/>
        </w:rPr>
        <w:t xml:space="preserve"> πολίτης προτιμάται </w:t>
      </w:r>
      <w:r w:rsidR="007F27A0">
        <w:rPr>
          <w:sz w:val="26"/>
          <w:szCs w:val="26"/>
        </w:rPr>
        <w:t>σ</w:t>
      </w:r>
      <w:r w:rsidR="007B09F1" w:rsidRPr="007B09F1">
        <w:rPr>
          <w:sz w:val="26"/>
          <w:szCs w:val="26"/>
        </w:rPr>
        <w:t xml:space="preserve">τα δημόσια αξιώματα, </w:t>
      </w:r>
      <w:r w:rsidR="00BC001A">
        <w:rPr>
          <w:sz w:val="26"/>
          <w:szCs w:val="26"/>
        </w:rPr>
        <w:t>εξαιτίας</w:t>
      </w:r>
      <w:r w:rsidR="007B09F1" w:rsidRPr="007B09F1">
        <w:rPr>
          <w:sz w:val="26"/>
          <w:szCs w:val="26"/>
        </w:rPr>
        <w:t xml:space="preserve"> </w:t>
      </w:r>
      <w:r w:rsidR="007F27A0">
        <w:rPr>
          <w:sz w:val="26"/>
          <w:szCs w:val="26"/>
        </w:rPr>
        <w:t>της προσωπικής του αξίας και</w:t>
      </w:r>
      <w:r w:rsidR="00BC001A">
        <w:rPr>
          <w:sz w:val="26"/>
          <w:szCs w:val="26"/>
        </w:rPr>
        <w:t xml:space="preserve"> εφόσον είναι πολύ καλός σε κάποιον κλάδο</w:t>
      </w:r>
      <w:r w:rsidR="007F27A0">
        <w:rPr>
          <w:sz w:val="26"/>
          <w:szCs w:val="26"/>
        </w:rPr>
        <w:t xml:space="preserve"> και </w:t>
      </w:r>
      <w:r w:rsidR="007F27A0" w:rsidRPr="007B09F1">
        <w:rPr>
          <w:sz w:val="26"/>
          <w:szCs w:val="26"/>
        </w:rPr>
        <w:t xml:space="preserve">όχι διότι ανήκει </w:t>
      </w:r>
      <w:r w:rsidR="007F27A0">
        <w:rPr>
          <w:sz w:val="26"/>
          <w:szCs w:val="26"/>
        </w:rPr>
        <w:t>σε ορισμένη κοινωνική τάξη</w:t>
      </w:r>
      <w:r w:rsidR="00BC001A">
        <w:rPr>
          <w:sz w:val="26"/>
          <w:szCs w:val="26"/>
        </w:rPr>
        <w:t>.</w:t>
      </w:r>
      <w:r w:rsidR="0041104D">
        <w:rPr>
          <w:sz w:val="26"/>
          <w:szCs w:val="26"/>
        </w:rPr>
        <w:t xml:space="preserve"> Και όχι μόνο στα δημόσια πράγματα κινούμαστε με πνεύμα ελευθερίας, αλλά και στην καθημερινή μας επικοινωνία δεν είμαστε καχύποπτοι. Ακόμη, αποφεύγουμε την παρανομία και τηρούμε τους νόμους, ιδίως όσους έχουν ψηφιστεί για την υπεράσπιση όσων αδικούνται.  </w:t>
      </w:r>
    </w:p>
    <w:p w:rsidR="007B09F1" w:rsidRPr="0041104D" w:rsidRDefault="00DD5778" w:rsidP="007B09F1">
      <w:pPr>
        <w:jc w:val="both"/>
        <w:rPr>
          <w:sz w:val="22"/>
          <w:szCs w:val="22"/>
        </w:rPr>
      </w:pPr>
      <w:r>
        <w:rPr>
          <w:sz w:val="22"/>
          <w:szCs w:val="22"/>
        </w:rPr>
        <w:tab/>
      </w:r>
      <w:r>
        <w:rPr>
          <w:sz w:val="22"/>
          <w:szCs w:val="22"/>
        </w:rPr>
        <w:tab/>
      </w:r>
      <w:r>
        <w:rPr>
          <w:sz w:val="22"/>
          <w:szCs w:val="22"/>
        </w:rPr>
        <w:tab/>
      </w:r>
      <w:r>
        <w:rPr>
          <w:sz w:val="22"/>
          <w:szCs w:val="22"/>
        </w:rPr>
        <w:tab/>
      </w:r>
      <w:r w:rsidR="007B09F1" w:rsidRPr="0041104D">
        <w:rPr>
          <w:sz w:val="22"/>
          <w:szCs w:val="22"/>
        </w:rPr>
        <w:t xml:space="preserve">Θουκυδίδης, </w:t>
      </w:r>
      <w:r w:rsidR="007B09F1" w:rsidRPr="0041104D">
        <w:rPr>
          <w:i/>
          <w:sz w:val="22"/>
          <w:szCs w:val="22"/>
        </w:rPr>
        <w:t>Ιστορίαι</w:t>
      </w:r>
      <w:r w:rsidR="007B09F1" w:rsidRPr="0041104D">
        <w:rPr>
          <w:sz w:val="22"/>
          <w:szCs w:val="22"/>
        </w:rPr>
        <w:t>, Β΄, 37 (</w:t>
      </w:r>
      <w:r w:rsidR="007B09F1" w:rsidRPr="0041104D">
        <w:rPr>
          <w:i/>
          <w:sz w:val="22"/>
          <w:szCs w:val="22"/>
        </w:rPr>
        <w:t>Επιτάφιος του Περικλή</w:t>
      </w:r>
      <w:r w:rsidR="007B09F1" w:rsidRPr="0041104D">
        <w:rPr>
          <w:sz w:val="22"/>
          <w:szCs w:val="22"/>
        </w:rPr>
        <w:t>)</w:t>
      </w:r>
    </w:p>
    <w:p w:rsidR="004E5C63" w:rsidRDefault="004E5C63" w:rsidP="00E87781">
      <w:pPr>
        <w:tabs>
          <w:tab w:val="left" w:pos="0"/>
        </w:tabs>
        <w:spacing w:line="276" w:lineRule="auto"/>
        <w:rPr>
          <w:sz w:val="26"/>
          <w:szCs w:val="26"/>
        </w:rPr>
      </w:pPr>
    </w:p>
    <w:p w:rsidR="004E5C63" w:rsidRDefault="0041104D" w:rsidP="008B2751">
      <w:pPr>
        <w:tabs>
          <w:tab w:val="left" w:pos="0"/>
        </w:tabs>
        <w:spacing w:line="276" w:lineRule="auto"/>
        <w:jc w:val="both"/>
        <w:rPr>
          <w:sz w:val="26"/>
          <w:szCs w:val="26"/>
        </w:rPr>
      </w:pPr>
      <w:r>
        <w:rPr>
          <w:sz w:val="26"/>
          <w:szCs w:val="26"/>
        </w:rPr>
        <w:tab/>
      </w:r>
      <w:r w:rsidRPr="008B2751">
        <w:rPr>
          <w:b/>
          <w:sz w:val="26"/>
          <w:szCs w:val="26"/>
        </w:rPr>
        <w:t>2.</w:t>
      </w:r>
      <w:r>
        <w:rPr>
          <w:sz w:val="26"/>
          <w:szCs w:val="26"/>
        </w:rPr>
        <w:t xml:space="preserve"> </w:t>
      </w:r>
      <w:r>
        <w:rPr>
          <w:sz w:val="26"/>
          <w:szCs w:val="26"/>
        </w:rPr>
        <w:tab/>
      </w:r>
      <w:r w:rsidR="008B2751">
        <w:rPr>
          <w:sz w:val="26"/>
          <w:szCs w:val="26"/>
        </w:rPr>
        <w:t xml:space="preserve">Από όλα τα χαρακτηριστικά του πολιτεύματος της Αθήνας, ποιο κατά τη γνώμη σας είναι αυτό που θα θέλατε να εφαρμόζεται στις μέρες μας; </w:t>
      </w:r>
    </w:p>
    <w:p w:rsidR="004E5C63" w:rsidRDefault="0041104D" w:rsidP="00E87781">
      <w:pPr>
        <w:tabs>
          <w:tab w:val="left" w:pos="0"/>
        </w:tabs>
        <w:spacing w:line="276" w:lineRule="auto"/>
        <w:rPr>
          <w:sz w:val="26"/>
          <w:szCs w:val="26"/>
        </w:rPr>
      </w:pPr>
      <w:r>
        <w:rPr>
          <w:sz w:val="26"/>
          <w:szCs w:val="26"/>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6AF5">
        <w:rPr>
          <w:sz w:val="26"/>
          <w:szCs w:val="26"/>
        </w:rPr>
        <w:t>______________________________________________________________________________</w:t>
      </w:r>
    </w:p>
    <w:p w:rsidR="002A68E6" w:rsidRPr="00CB6AF5" w:rsidRDefault="002A68E6" w:rsidP="002A68E6">
      <w:pPr>
        <w:tabs>
          <w:tab w:val="left" w:pos="0"/>
        </w:tabs>
        <w:spacing w:line="360" w:lineRule="auto"/>
        <w:rPr>
          <w:sz w:val="26"/>
          <w:szCs w:val="26"/>
        </w:rPr>
      </w:pPr>
      <w:r>
        <w:rPr>
          <w:b/>
          <w:i/>
          <w:sz w:val="28"/>
          <w:szCs w:val="28"/>
        </w:rPr>
        <w:lastRenderedPageBreak/>
        <w:tab/>
        <w:t>3</w:t>
      </w:r>
      <w:r w:rsidRPr="0041104D">
        <w:rPr>
          <w:b/>
          <w:i/>
          <w:sz w:val="28"/>
          <w:szCs w:val="28"/>
        </w:rPr>
        <w:t xml:space="preserve">.  </w:t>
      </w:r>
      <w:r>
        <w:rPr>
          <w:b/>
          <w:i/>
          <w:sz w:val="28"/>
          <w:szCs w:val="28"/>
        </w:rPr>
        <w:tab/>
        <w:t>η ύπαρξη δούλων στην</w:t>
      </w:r>
      <w:r w:rsidRPr="0041104D">
        <w:rPr>
          <w:b/>
          <w:i/>
          <w:sz w:val="28"/>
          <w:szCs w:val="28"/>
        </w:rPr>
        <w:t xml:space="preserve"> </w:t>
      </w:r>
      <w:r>
        <w:rPr>
          <w:b/>
          <w:i/>
          <w:sz w:val="28"/>
          <w:szCs w:val="28"/>
        </w:rPr>
        <w:t>αρχαία Αθήνα</w:t>
      </w:r>
    </w:p>
    <w:p w:rsidR="006D01ED" w:rsidRPr="006D01ED" w:rsidRDefault="002A68E6" w:rsidP="002A68E6">
      <w:pPr>
        <w:spacing w:line="276" w:lineRule="auto"/>
        <w:jc w:val="both"/>
        <w:rPr>
          <w:b/>
          <w:i/>
          <w:sz w:val="26"/>
          <w:szCs w:val="26"/>
        </w:rPr>
      </w:pPr>
      <w:r>
        <w:rPr>
          <w:sz w:val="26"/>
          <w:szCs w:val="26"/>
        </w:rPr>
        <w:tab/>
        <w:t>(</w:t>
      </w:r>
      <w:r w:rsidRPr="002A68E6">
        <w:rPr>
          <w:b/>
          <w:i/>
          <w:sz w:val="28"/>
          <w:szCs w:val="28"/>
        </w:rPr>
        <w:t>α</w:t>
      </w:r>
      <w:r>
        <w:rPr>
          <w:sz w:val="26"/>
          <w:szCs w:val="26"/>
        </w:rPr>
        <w:t xml:space="preserve">) </w:t>
      </w:r>
      <w:r>
        <w:rPr>
          <w:sz w:val="26"/>
          <w:szCs w:val="26"/>
        </w:rPr>
        <w:tab/>
      </w:r>
      <w:r w:rsidR="006D01ED" w:rsidRPr="006D01ED">
        <w:rPr>
          <w:b/>
          <w:i/>
          <w:sz w:val="26"/>
          <w:szCs w:val="26"/>
        </w:rPr>
        <w:t>ο πληθυσμός και οι κατηγορίες ανθρώπων στην Αθήνα</w:t>
      </w:r>
    </w:p>
    <w:p w:rsidR="002A68E6" w:rsidRDefault="006D01ED" w:rsidP="002A68E6">
      <w:pPr>
        <w:spacing w:line="276" w:lineRule="auto"/>
        <w:jc w:val="both"/>
        <w:rPr>
          <w:sz w:val="26"/>
          <w:szCs w:val="26"/>
        </w:rPr>
      </w:pPr>
      <w:r>
        <w:rPr>
          <w:sz w:val="26"/>
          <w:szCs w:val="26"/>
        </w:rPr>
        <w:tab/>
      </w:r>
      <w:r w:rsidR="002A68E6">
        <w:rPr>
          <w:sz w:val="26"/>
          <w:szCs w:val="26"/>
        </w:rPr>
        <w:t xml:space="preserve">Το 431 π.Χ. η Αθήνα έφτασε να αποτελείται περίπου από 318.000 κατοίκους. Από αυτούς 165.000 ήταν Αθηναίοι (45.000 ενήλικοι άντρες), 33.000 μέτοικοι και 120.000 δούλοι. </w:t>
      </w:r>
    </w:p>
    <w:p w:rsidR="0088773B" w:rsidRPr="00D70D65" w:rsidRDefault="0088773B" w:rsidP="0088773B">
      <w:pPr>
        <w:spacing w:line="276" w:lineRule="auto"/>
        <w:jc w:val="both"/>
        <w:rPr>
          <w:iCs/>
          <w:sz w:val="26"/>
          <w:szCs w:val="26"/>
        </w:rPr>
      </w:pP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t xml:space="preserve">            Μιχαήλ Β. Σακελλαρίου, σελ. 11, ό.π.</w:t>
      </w:r>
    </w:p>
    <w:p w:rsidR="00DB589D" w:rsidRDefault="00DD5778" w:rsidP="00DB589D">
      <w:pPr>
        <w:spacing w:line="276" w:lineRule="auto"/>
        <w:jc w:val="both"/>
        <w:rPr>
          <w:sz w:val="26"/>
          <w:szCs w:val="26"/>
        </w:rPr>
      </w:pPr>
      <w:r>
        <w:rPr>
          <w:noProof/>
          <w:sz w:val="26"/>
          <w:szCs w:val="26"/>
        </w:rPr>
        <w:drawing>
          <wp:anchor distT="0" distB="0" distL="114300" distR="114300" simplePos="0" relativeHeight="251664384" behindDoc="0" locked="0" layoutInCell="1" allowOverlap="1">
            <wp:simplePos x="0" y="0"/>
            <wp:positionH relativeFrom="column">
              <wp:posOffset>-17145</wp:posOffset>
            </wp:positionH>
            <wp:positionV relativeFrom="paragraph">
              <wp:posOffset>69215</wp:posOffset>
            </wp:positionV>
            <wp:extent cx="2394585" cy="3201035"/>
            <wp:effectExtent l="19050" t="0" r="5715" b="0"/>
            <wp:wrapSquare wrapText="bothSides"/>
            <wp:docPr id="13" name="12 - Εικόνα" descr="P1014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4386.JPG"/>
                    <pic:cNvPicPr/>
                  </pic:nvPicPr>
                  <pic:blipFill>
                    <a:blip r:embed="rId11" cstate="print"/>
                    <a:stretch>
                      <a:fillRect/>
                    </a:stretch>
                  </pic:blipFill>
                  <pic:spPr>
                    <a:xfrm>
                      <a:off x="0" y="0"/>
                      <a:ext cx="2394585" cy="3201035"/>
                    </a:xfrm>
                    <a:prstGeom prst="rect">
                      <a:avLst/>
                    </a:prstGeom>
                  </pic:spPr>
                </pic:pic>
              </a:graphicData>
            </a:graphic>
          </wp:anchor>
        </w:drawing>
      </w:r>
      <w:r w:rsidR="00DB589D">
        <w:rPr>
          <w:sz w:val="26"/>
          <w:szCs w:val="26"/>
        </w:rPr>
        <w:tab/>
      </w:r>
    </w:p>
    <w:p w:rsidR="006D01ED" w:rsidRDefault="00DB589D" w:rsidP="00DB589D">
      <w:pPr>
        <w:spacing w:line="276" w:lineRule="auto"/>
        <w:jc w:val="both"/>
        <w:rPr>
          <w:sz w:val="26"/>
          <w:szCs w:val="26"/>
        </w:rPr>
      </w:pPr>
      <w:r>
        <w:rPr>
          <w:sz w:val="26"/>
          <w:szCs w:val="26"/>
        </w:rPr>
        <w:tab/>
        <w:t>(</w:t>
      </w:r>
      <w:r>
        <w:rPr>
          <w:b/>
          <w:i/>
          <w:sz w:val="28"/>
          <w:szCs w:val="28"/>
        </w:rPr>
        <w:t>β</w:t>
      </w:r>
      <w:r>
        <w:rPr>
          <w:sz w:val="26"/>
          <w:szCs w:val="26"/>
        </w:rPr>
        <w:t xml:space="preserve">) </w:t>
      </w:r>
      <w:r>
        <w:rPr>
          <w:sz w:val="26"/>
          <w:szCs w:val="26"/>
        </w:rPr>
        <w:tab/>
      </w:r>
      <w:r w:rsidR="006D01ED" w:rsidRPr="006D01ED">
        <w:rPr>
          <w:b/>
          <w:i/>
          <w:sz w:val="26"/>
          <w:szCs w:val="26"/>
        </w:rPr>
        <w:t>η θέση των δούλων</w:t>
      </w:r>
    </w:p>
    <w:p w:rsidR="00DB589D" w:rsidRDefault="006D01ED" w:rsidP="00DB589D">
      <w:pPr>
        <w:spacing w:line="276" w:lineRule="auto"/>
        <w:jc w:val="both"/>
        <w:rPr>
          <w:sz w:val="26"/>
          <w:szCs w:val="26"/>
        </w:rPr>
      </w:pPr>
      <w:r>
        <w:rPr>
          <w:sz w:val="26"/>
          <w:szCs w:val="26"/>
        </w:rPr>
        <w:tab/>
      </w:r>
      <w:r w:rsidR="00DB589D">
        <w:rPr>
          <w:sz w:val="26"/>
          <w:szCs w:val="26"/>
        </w:rPr>
        <w:t>Η θέση των δούλων</w:t>
      </w:r>
      <w:r w:rsidR="001678D9">
        <w:rPr>
          <w:sz w:val="26"/>
          <w:szCs w:val="26"/>
        </w:rPr>
        <w:t xml:space="preserve"> -</w:t>
      </w:r>
      <w:r w:rsidR="001678D9" w:rsidRPr="001678D9">
        <w:rPr>
          <w:sz w:val="26"/>
          <w:szCs w:val="26"/>
        </w:rPr>
        <w:t xml:space="preserve"> </w:t>
      </w:r>
      <w:r w:rsidR="001678D9">
        <w:rPr>
          <w:sz w:val="26"/>
          <w:szCs w:val="26"/>
        </w:rPr>
        <w:t>εκτός από εκείνους που εργάζονταν στα λατομεία και στα μεταλλεία -</w:t>
      </w:r>
      <w:r w:rsidR="00DB589D">
        <w:rPr>
          <w:sz w:val="26"/>
          <w:szCs w:val="26"/>
        </w:rPr>
        <w:t xml:space="preserve"> βελτιώθηκε σημαντικ</w:t>
      </w:r>
      <w:r w:rsidR="001678D9">
        <w:rPr>
          <w:sz w:val="26"/>
          <w:szCs w:val="26"/>
        </w:rPr>
        <w:t>ά στην</w:t>
      </w:r>
      <w:r w:rsidR="00DB589D">
        <w:rPr>
          <w:sz w:val="26"/>
          <w:szCs w:val="26"/>
        </w:rPr>
        <w:t xml:space="preserve"> Αθ</w:t>
      </w:r>
      <w:r w:rsidR="007E5B4E">
        <w:rPr>
          <w:sz w:val="26"/>
          <w:szCs w:val="26"/>
        </w:rPr>
        <w:t>ήνα</w:t>
      </w:r>
      <w:r w:rsidR="001678D9">
        <w:rPr>
          <w:sz w:val="26"/>
          <w:szCs w:val="26"/>
        </w:rPr>
        <w:t>.</w:t>
      </w:r>
      <w:r w:rsidR="007E5B4E">
        <w:rPr>
          <w:sz w:val="26"/>
          <w:szCs w:val="26"/>
        </w:rPr>
        <w:t xml:space="preserve"> Δημιουργήθηκε μια κατηγορία δούλων που είχαν δικαίωμα να σχηματίσουν μια μικρή περιουσία και να ντύνονται όπως οι ελεύθεροι. </w:t>
      </w:r>
      <w:r w:rsidR="0088773B">
        <w:rPr>
          <w:sz w:val="26"/>
          <w:szCs w:val="26"/>
        </w:rPr>
        <w:t xml:space="preserve">Επίσης, σε ορισμένες περιπτώσεις όποιος χτυπούσε τον δούλο του τιμωρούνταν. </w:t>
      </w:r>
      <w:r w:rsidR="00DB589D">
        <w:rPr>
          <w:sz w:val="26"/>
          <w:szCs w:val="26"/>
        </w:rPr>
        <w:t xml:space="preserve"> </w:t>
      </w:r>
    </w:p>
    <w:p w:rsidR="00DB589D" w:rsidRPr="00D70D65" w:rsidRDefault="00DD5778" w:rsidP="00DB589D">
      <w:pPr>
        <w:spacing w:line="276" w:lineRule="auto"/>
        <w:jc w:val="both"/>
        <w:rPr>
          <w:iCs/>
          <w:sz w:val="26"/>
          <w:szCs w:val="26"/>
        </w:rPr>
      </w:pPr>
      <w:r>
        <w:rPr>
          <w:iCs/>
          <w:sz w:val="20"/>
          <w:szCs w:val="20"/>
        </w:rPr>
        <w:tab/>
      </w:r>
      <w:r>
        <w:rPr>
          <w:iCs/>
          <w:sz w:val="20"/>
          <w:szCs w:val="20"/>
        </w:rPr>
        <w:tab/>
      </w:r>
      <w:r>
        <w:rPr>
          <w:iCs/>
          <w:sz w:val="20"/>
          <w:szCs w:val="20"/>
        </w:rPr>
        <w:tab/>
      </w:r>
      <w:r>
        <w:rPr>
          <w:iCs/>
          <w:sz w:val="20"/>
          <w:szCs w:val="20"/>
        </w:rPr>
        <w:tab/>
      </w:r>
      <w:r w:rsidR="00DB589D">
        <w:rPr>
          <w:iCs/>
          <w:sz w:val="20"/>
          <w:szCs w:val="20"/>
        </w:rPr>
        <w:t>Μιχαήλ Β. Σακελλαρίου</w:t>
      </w:r>
      <w:r w:rsidR="0088773B">
        <w:rPr>
          <w:iCs/>
          <w:sz w:val="20"/>
          <w:szCs w:val="20"/>
        </w:rPr>
        <w:t>, σελ. 13,</w:t>
      </w:r>
      <w:r w:rsidR="00DB589D">
        <w:rPr>
          <w:iCs/>
          <w:sz w:val="20"/>
          <w:szCs w:val="20"/>
        </w:rPr>
        <w:t xml:space="preserve"> ό.π.</w:t>
      </w:r>
    </w:p>
    <w:p w:rsidR="002A68E6" w:rsidRDefault="002A68E6" w:rsidP="002A68E6">
      <w:pPr>
        <w:tabs>
          <w:tab w:val="left" w:pos="0"/>
        </w:tabs>
        <w:spacing w:line="276" w:lineRule="auto"/>
        <w:rPr>
          <w:sz w:val="26"/>
          <w:szCs w:val="26"/>
        </w:rPr>
      </w:pPr>
    </w:p>
    <w:p w:rsidR="007F27A0" w:rsidRDefault="001678D9" w:rsidP="001B2AD4">
      <w:pPr>
        <w:tabs>
          <w:tab w:val="left" w:pos="0"/>
        </w:tabs>
        <w:spacing w:line="276" w:lineRule="auto"/>
        <w:jc w:val="both"/>
        <w:rPr>
          <w:sz w:val="26"/>
          <w:szCs w:val="26"/>
        </w:rPr>
      </w:pPr>
      <w:r>
        <w:rPr>
          <w:sz w:val="26"/>
          <w:szCs w:val="26"/>
        </w:rPr>
        <w:tab/>
        <w:t>(</w:t>
      </w:r>
      <w:r>
        <w:rPr>
          <w:b/>
          <w:i/>
          <w:sz w:val="28"/>
          <w:szCs w:val="28"/>
        </w:rPr>
        <w:t>γ</w:t>
      </w:r>
      <w:r>
        <w:rPr>
          <w:sz w:val="26"/>
          <w:szCs w:val="26"/>
        </w:rPr>
        <w:t xml:space="preserve">) </w:t>
      </w:r>
      <w:r>
        <w:rPr>
          <w:sz w:val="26"/>
          <w:szCs w:val="26"/>
        </w:rPr>
        <w:tab/>
      </w:r>
      <w:r w:rsidR="007F27A0" w:rsidRPr="006D01ED">
        <w:rPr>
          <w:b/>
          <w:i/>
          <w:sz w:val="26"/>
          <w:szCs w:val="26"/>
        </w:rPr>
        <w:t>η Γαλλίδα καθηγήτρια Ζακλίν ντε Ρομιγύ απαντά σε ερ</w:t>
      </w:r>
      <w:r w:rsidR="006D01ED" w:rsidRPr="006D01ED">
        <w:rPr>
          <w:b/>
          <w:i/>
          <w:sz w:val="26"/>
          <w:szCs w:val="26"/>
        </w:rPr>
        <w:t>ώτημα για το πώς είναι δυνατόν μια δημοκρατία, όπως η αθηναϊκή, να έχει δούλους</w:t>
      </w:r>
      <w:r w:rsidR="006D01ED">
        <w:rPr>
          <w:sz w:val="26"/>
          <w:szCs w:val="26"/>
        </w:rPr>
        <w:t xml:space="preserve"> </w:t>
      </w:r>
    </w:p>
    <w:p w:rsidR="002A68E6" w:rsidRDefault="007F27A0" w:rsidP="001B2AD4">
      <w:pPr>
        <w:tabs>
          <w:tab w:val="left" w:pos="0"/>
        </w:tabs>
        <w:spacing w:line="276" w:lineRule="auto"/>
        <w:jc w:val="both"/>
        <w:rPr>
          <w:sz w:val="26"/>
          <w:szCs w:val="26"/>
        </w:rPr>
      </w:pPr>
      <w:r>
        <w:rPr>
          <w:sz w:val="26"/>
          <w:szCs w:val="26"/>
        </w:rPr>
        <w:tab/>
      </w:r>
      <w:r w:rsidR="001678D9">
        <w:rPr>
          <w:sz w:val="26"/>
          <w:szCs w:val="26"/>
        </w:rPr>
        <w:t xml:space="preserve">Η </w:t>
      </w:r>
      <w:r w:rsidR="001B2AD4">
        <w:rPr>
          <w:sz w:val="26"/>
          <w:szCs w:val="26"/>
        </w:rPr>
        <w:t xml:space="preserve">δουλεία εξαφανίστηκε από τον σύγχρονο κόσμο πολύ πρόσφατα. Επίσης, δεν έχει περάσει και τόσος καιρός από τότε που οι γυναίκες απέκτησαν δικαίωμα ψήφου, σύμβολο της πραγματικής ιδιότητας του πολίτη. Άρα, δεν μπορούμε να απαιτούμε από τους αρχαίους Αθηναίους να φτάσουν τόσο μακριά όσο εμείς σε αυτόν τον τομέα, δεν </w:t>
      </w:r>
      <w:r w:rsidR="00DD5778">
        <w:rPr>
          <w:sz w:val="26"/>
          <w:szCs w:val="26"/>
        </w:rPr>
        <w:t>έχει</w:t>
      </w:r>
      <w:r w:rsidR="001B2AD4">
        <w:rPr>
          <w:sz w:val="26"/>
          <w:szCs w:val="26"/>
        </w:rPr>
        <w:t xml:space="preserve"> νόημα. Είναι σαν να τους κατηγορούμε επειδή δεν είχαν αεροπλάνα.  </w:t>
      </w:r>
    </w:p>
    <w:p w:rsidR="001B2AD4" w:rsidRPr="00531597" w:rsidRDefault="001B2AD4" w:rsidP="001B2AD4">
      <w:pPr>
        <w:shd w:val="clear" w:color="auto" w:fill="FFFFFF"/>
        <w:spacing w:after="100" w:afterAutospacing="1"/>
        <w:rPr>
          <w:iCs/>
          <w:sz w:val="20"/>
          <w:szCs w:val="20"/>
        </w:rPr>
      </w:pP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lang w:val="en-US"/>
        </w:rPr>
        <w:t>Jacqueline</w:t>
      </w:r>
      <w:r w:rsidRPr="001678D9">
        <w:rPr>
          <w:iCs/>
          <w:sz w:val="20"/>
          <w:szCs w:val="20"/>
        </w:rPr>
        <w:t xml:space="preserve"> </w:t>
      </w:r>
      <w:r>
        <w:rPr>
          <w:iCs/>
          <w:sz w:val="20"/>
          <w:szCs w:val="20"/>
          <w:lang w:val="en-US"/>
        </w:rPr>
        <w:t>de</w:t>
      </w:r>
      <w:r w:rsidRPr="001678D9">
        <w:rPr>
          <w:iCs/>
          <w:sz w:val="20"/>
          <w:szCs w:val="20"/>
        </w:rPr>
        <w:t xml:space="preserve"> </w:t>
      </w:r>
      <w:r>
        <w:rPr>
          <w:iCs/>
          <w:sz w:val="20"/>
          <w:szCs w:val="20"/>
          <w:lang w:val="en-US"/>
        </w:rPr>
        <w:t>Romilly</w:t>
      </w:r>
      <w:r w:rsidRPr="001678D9">
        <w:rPr>
          <w:iCs/>
          <w:sz w:val="20"/>
          <w:szCs w:val="20"/>
        </w:rPr>
        <w:t xml:space="preserve">, </w:t>
      </w:r>
      <w:r>
        <w:rPr>
          <w:iCs/>
          <w:sz w:val="20"/>
          <w:szCs w:val="20"/>
        </w:rPr>
        <w:t>Πόσο</w:t>
      </w:r>
      <w:r w:rsidRPr="001678D9">
        <w:rPr>
          <w:iCs/>
          <w:sz w:val="20"/>
          <w:szCs w:val="20"/>
        </w:rPr>
        <w:t xml:space="preserve"> </w:t>
      </w:r>
      <w:r>
        <w:rPr>
          <w:iCs/>
          <w:sz w:val="20"/>
          <w:szCs w:val="20"/>
        </w:rPr>
        <w:t>επίκαιρη είναι η Αθηναϊκή Δημοκρατία σήμερα;</w:t>
      </w:r>
      <w:r w:rsidRPr="001678D9">
        <w:rPr>
          <w:iCs/>
          <w:sz w:val="20"/>
          <w:szCs w:val="20"/>
        </w:rPr>
        <w:t xml:space="preserve"> </w:t>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t>συνομιλίες</w:t>
      </w:r>
      <w:r w:rsidRPr="001678D9">
        <w:rPr>
          <w:iCs/>
          <w:sz w:val="20"/>
          <w:szCs w:val="20"/>
        </w:rPr>
        <w:t xml:space="preserve"> </w:t>
      </w:r>
      <w:r>
        <w:rPr>
          <w:iCs/>
          <w:sz w:val="20"/>
          <w:szCs w:val="20"/>
        </w:rPr>
        <w:t>με</w:t>
      </w:r>
      <w:r w:rsidRPr="001678D9">
        <w:rPr>
          <w:iCs/>
          <w:sz w:val="20"/>
          <w:szCs w:val="20"/>
        </w:rPr>
        <w:t xml:space="preserve"> </w:t>
      </w:r>
      <w:r>
        <w:rPr>
          <w:iCs/>
          <w:sz w:val="20"/>
          <w:szCs w:val="20"/>
        </w:rPr>
        <w:t>τον</w:t>
      </w:r>
      <w:r w:rsidRPr="001678D9">
        <w:rPr>
          <w:iCs/>
          <w:sz w:val="20"/>
          <w:szCs w:val="20"/>
        </w:rPr>
        <w:t xml:space="preserve"> </w:t>
      </w:r>
      <w:r>
        <w:rPr>
          <w:iCs/>
          <w:sz w:val="20"/>
          <w:szCs w:val="20"/>
          <w:lang w:val="en-US"/>
        </w:rPr>
        <w:t>Fabrice</w:t>
      </w:r>
      <w:r w:rsidRPr="001678D9">
        <w:rPr>
          <w:iCs/>
          <w:sz w:val="20"/>
          <w:szCs w:val="20"/>
        </w:rPr>
        <w:t xml:space="preserve"> </w:t>
      </w:r>
      <w:r>
        <w:rPr>
          <w:iCs/>
          <w:sz w:val="20"/>
          <w:szCs w:val="20"/>
          <w:lang w:val="en-US"/>
        </w:rPr>
        <w:t>Amedeo</w:t>
      </w:r>
      <w:r>
        <w:rPr>
          <w:iCs/>
          <w:sz w:val="20"/>
          <w:szCs w:val="20"/>
        </w:rPr>
        <w:t>, εκδόσεις Ερμής (διασκευή)</w:t>
      </w:r>
      <w:r w:rsidRPr="001678D9">
        <w:rPr>
          <w:iCs/>
          <w:sz w:val="20"/>
          <w:szCs w:val="20"/>
        </w:rPr>
        <w:t xml:space="preserve"> </w:t>
      </w:r>
    </w:p>
    <w:p w:rsidR="001678D9" w:rsidRDefault="001678D9" w:rsidP="002A68E6">
      <w:pPr>
        <w:tabs>
          <w:tab w:val="left" w:pos="0"/>
        </w:tabs>
        <w:spacing w:line="276" w:lineRule="auto"/>
        <w:rPr>
          <w:sz w:val="26"/>
          <w:szCs w:val="26"/>
        </w:rPr>
      </w:pPr>
    </w:p>
    <w:p w:rsidR="002A68E6" w:rsidRDefault="002A68E6" w:rsidP="00E61EAE">
      <w:pPr>
        <w:tabs>
          <w:tab w:val="left" w:pos="0"/>
        </w:tabs>
        <w:spacing w:line="276" w:lineRule="auto"/>
        <w:jc w:val="both"/>
        <w:rPr>
          <w:sz w:val="26"/>
          <w:szCs w:val="26"/>
        </w:rPr>
      </w:pPr>
      <w:r>
        <w:rPr>
          <w:sz w:val="26"/>
          <w:szCs w:val="26"/>
        </w:rPr>
        <w:tab/>
      </w:r>
      <w:r w:rsidR="001678D9">
        <w:rPr>
          <w:b/>
          <w:sz w:val="26"/>
          <w:szCs w:val="26"/>
        </w:rPr>
        <w:t>3</w:t>
      </w:r>
      <w:r w:rsidRPr="008B2751">
        <w:rPr>
          <w:b/>
          <w:sz w:val="26"/>
          <w:szCs w:val="26"/>
        </w:rPr>
        <w:t>.</w:t>
      </w:r>
      <w:r>
        <w:rPr>
          <w:sz w:val="26"/>
          <w:szCs w:val="26"/>
        </w:rPr>
        <w:t xml:space="preserve"> </w:t>
      </w:r>
      <w:r>
        <w:rPr>
          <w:sz w:val="26"/>
          <w:szCs w:val="26"/>
        </w:rPr>
        <w:tab/>
      </w:r>
      <w:r w:rsidR="001B2AD4">
        <w:rPr>
          <w:sz w:val="26"/>
          <w:szCs w:val="26"/>
        </w:rPr>
        <w:t>Σε μια συζήτηση σχετικά με την αρχαία Ελλάδα ακούγεται η άποψη ότι η δημοκρατία της Αθήνας ήταν μισή, γιατί σε αυτή δεν υπήρχε θέση για τους δούλους και τις γυναίκες. Εσύ τι θα απαντούσες;</w:t>
      </w:r>
    </w:p>
    <w:p w:rsidR="002A68E6" w:rsidRDefault="002A68E6" w:rsidP="002A68E6">
      <w:pPr>
        <w:tabs>
          <w:tab w:val="left" w:pos="0"/>
        </w:tabs>
        <w:spacing w:line="276" w:lineRule="auto"/>
        <w:rPr>
          <w:sz w:val="26"/>
          <w:szCs w:val="26"/>
        </w:rPr>
      </w:pPr>
      <w:r>
        <w:rPr>
          <w:sz w:val="26"/>
          <w:szCs w:val="26"/>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5778">
        <w:rPr>
          <w:sz w:val="26"/>
          <w:szCs w:val="26"/>
        </w:rPr>
        <w:t>____________________________________________________________________________________________________________________________________________________________</w:t>
      </w:r>
    </w:p>
    <w:p w:rsidR="0056316C" w:rsidRDefault="002A68E6" w:rsidP="001678D9">
      <w:pPr>
        <w:tabs>
          <w:tab w:val="left" w:pos="0"/>
        </w:tabs>
        <w:spacing w:line="276" w:lineRule="auto"/>
        <w:rPr>
          <w:b/>
          <w:i/>
          <w:sz w:val="28"/>
          <w:szCs w:val="28"/>
        </w:rPr>
      </w:pPr>
      <w:r>
        <w:rPr>
          <w:b/>
          <w:i/>
          <w:sz w:val="28"/>
          <w:szCs w:val="28"/>
        </w:rPr>
        <w:tab/>
      </w:r>
    </w:p>
    <w:p w:rsidR="001678D9" w:rsidRPr="00F36009" w:rsidRDefault="0056316C" w:rsidP="001678D9">
      <w:pPr>
        <w:tabs>
          <w:tab w:val="left" w:pos="0"/>
        </w:tabs>
        <w:spacing w:line="276" w:lineRule="auto"/>
        <w:rPr>
          <w:b/>
          <w:i/>
          <w:sz w:val="28"/>
          <w:szCs w:val="28"/>
        </w:rPr>
      </w:pPr>
      <w:r>
        <w:rPr>
          <w:b/>
          <w:i/>
          <w:sz w:val="28"/>
          <w:szCs w:val="28"/>
        </w:rPr>
        <w:lastRenderedPageBreak/>
        <w:tab/>
      </w:r>
      <w:r w:rsidR="002A68E6">
        <w:rPr>
          <w:b/>
          <w:i/>
          <w:sz w:val="28"/>
          <w:szCs w:val="28"/>
        </w:rPr>
        <w:t>4</w:t>
      </w:r>
      <w:r w:rsidR="002A68E6" w:rsidRPr="0041104D">
        <w:rPr>
          <w:b/>
          <w:i/>
          <w:sz w:val="28"/>
          <w:szCs w:val="28"/>
        </w:rPr>
        <w:t xml:space="preserve">.  </w:t>
      </w:r>
      <w:r w:rsidR="002A68E6">
        <w:rPr>
          <w:b/>
          <w:i/>
          <w:sz w:val="28"/>
          <w:szCs w:val="28"/>
        </w:rPr>
        <w:tab/>
      </w:r>
      <w:r w:rsidR="00E61EAE">
        <w:rPr>
          <w:b/>
          <w:i/>
          <w:sz w:val="28"/>
          <w:szCs w:val="28"/>
        </w:rPr>
        <w:t xml:space="preserve">(α) </w:t>
      </w:r>
      <w:r w:rsidR="001678D9">
        <w:rPr>
          <w:b/>
          <w:i/>
          <w:sz w:val="28"/>
          <w:szCs w:val="28"/>
        </w:rPr>
        <w:t xml:space="preserve">το ξεκίνημα της δημοκρατίας  </w:t>
      </w:r>
    </w:p>
    <w:p w:rsidR="00E7254B" w:rsidRDefault="001678D9" w:rsidP="00E61EAE">
      <w:pPr>
        <w:shd w:val="clear" w:color="auto" w:fill="FFFFFF"/>
        <w:spacing w:line="276" w:lineRule="auto"/>
        <w:jc w:val="both"/>
        <w:rPr>
          <w:color w:val="000000"/>
          <w:sz w:val="27"/>
          <w:szCs w:val="27"/>
        </w:rPr>
      </w:pPr>
      <w:r>
        <w:rPr>
          <w:color w:val="000000"/>
          <w:sz w:val="27"/>
          <w:szCs w:val="27"/>
        </w:rPr>
        <w:tab/>
        <w:t>Ο ελληνικός πολιτισμός είχε στοιχεία που προετοίμαζαν τον ερχομό της δημοκρατίας.</w:t>
      </w:r>
      <w:r w:rsidR="00531597">
        <w:rPr>
          <w:color w:val="000000"/>
          <w:sz w:val="27"/>
          <w:szCs w:val="27"/>
        </w:rPr>
        <w:t xml:space="preserve"> Στην Ιλιάδα οι αρχηγοί συζητούν, γ</w:t>
      </w:r>
      <w:r w:rsidR="00E7254B">
        <w:rPr>
          <w:color w:val="000000"/>
          <w:sz w:val="27"/>
          <w:szCs w:val="27"/>
        </w:rPr>
        <w:t>ίνονται σ</w:t>
      </w:r>
      <w:r w:rsidR="00531597">
        <w:rPr>
          <w:color w:val="000000"/>
          <w:sz w:val="27"/>
          <w:szCs w:val="27"/>
        </w:rPr>
        <w:t xml:space="preserve">υνελεύσεις, γίνεται κριτική στις αποφάσεις και ο καθένας μπορεί να εκφράσει την άποψή του. </w:t>
      </w:r>
      <w:r w:rsidR="003F4D43">
        <w:rPr>
          <w:color w:val="000000"/>
          <w:sz w:val="27"/>
          <w:szCs w:val="27"/>
        </w:rPr>
        <w:t>Στη συνέχεια, η Ελλάδα γνώρισε διάφορα καθεστώτα και η Αθήνα έζησε και τη μοναρχία και την τυραννίδα. Σιγά σιγά, όμως, οι τάσεις για δημοκρατία εκδηλώνονταν, όπως για παράδειγμα με τον Σόλωνα. Έπειτα, στο τέλος του 6</w:t>
      </w:r>
      <w:r w:rsidR="003F4D43" w:rsidRPr="003F4D43">
        <w:rPr>
          <w:color w:val="000000"/>
          <w:sz w:val="27"/>
          <w:szCs w:val="27"/>
          <w:vertAlign w:val="superscript"/>
        </w:rPr>
        <w:t>ου</w:t>
      </w:r>
      <w:r w:rsidR="003F4D43">
        <w:rPr>
          <w:color w:val="000000"/>
          <w:sz w:val="27"/>
          <w:szCs w:val="27"/>
        </w:rPr>
        <w:t xml:space="preserve"> αιώνα π.Χ.</w:t>
      </w:r>
      <w:r w:rsidR="00B758B8">
        <w:rPr>
          <w:color w:val="000000"/>
          <w:sz w:val="27"/>
          <w:szCs w:val="27"/>
        </w:rPr>
        <w:t xml:space="preserve"> η τυραννία ανατρέπεται και, με τη μεταρρύθμιση του Κλεισθένη, η δημοκρατία μπαίνει στο προσκ</w:t>
      </w:r>
      <w:r w:rsidR="00E7254B">
        <w:rPr>
          <w:color w:val="000000"/>
          <w:sz w:val="27"/>
          <w:szCs w:val="27"/>
        </w:rPr>
        <w:t>ήνιο.</w:t>
      </w:r>
    </w:p>
    <w:p w:rsidR="001678D9" w:rsidRPr="00E61EAE" w:rsidRDefault="00531597" w:rsidP="001678D9">
      <w:pPr>
        <w:shd w:val="clear" w:color="auto" w:fill="FFFFFF"/>
        <w:spacing w:after="100" w:afterAutospacing="1"/>
        <w:rPr>
          <w:iCs/>
          <w:sz w:val="20"/>
          <w:szCs w:val="20"/>
          <w:lang w:val="en-US"/>
        </w:rPr>
      </w:pPr>
      <w:r>
        <w:rPr>
          <w:iCs/>
          <w:sz w:val="20"/>
          <w:szCs w:val="20"/>
        </w:rPr>
        <w:tab/>
      </w:r>
      <w:r>
        <w:rPr>
          <w:iCs/>
          <w:sz w:val="20"/>
          <w:szCs w:val="20"/>
        </w:rPr>
        <w:tab/>
      </w:r>
      <w:r>
        <w:rPr>
          <w:iCs/>
          <w:sz w:val="20"/>
          <w:szCs w:val="20"/>
        </w:rPr>
        <w:tab/>
      </w:r>
      <w:r>
        <w:rPr>
          <w:iCs/>
          <w:sz w:val="20"/>
          <w:szCs w:val="20"/>
        </w:rPr>
        <w:tab/>
      </w:r>
      <w:r>
        <w:rPr>
          <w:iCs/>
          <w:sz w:val="20"/>
          <w:szCs w:val="20"/>
        </w:rPr>
        <w:tab/>
      </w:r>
      <w:r w:rsidR="001B2AD4">
        <w:rPr>
          <w:iCs/>
          <w:sz w:val="20"/>
          <w:szCs w:val="20"/>
        </w:rPr>
        <w:tab/>
      </w:r>
      <w:r w:rsidR="001B2AD4">
        <w:rPr>
          <w:iCs/>
          <w:sz w:val="20"/>
          <w:szCs w:val="20"/>
        </w:rPr>
        <w:tab/>
      </w:r>
      <w:r w:rsidR="001B2AD4">
        <w:rPr>
          <w:iCs/>
          <w:sz w:val="20"/>
          <w:szCs w:val="20"/>
        </w:rPr>
        <w:tab/>
      </w:r>
      <w:r w:rsidR="001B2AD4">
        <w:rPr>
          <w:iCs/>
          <w:sz w:val="20"/>
          <w:szCs w:val="20"/>
        </w:rPr>
        <w:tab/>
      </w:r>
      <w:r w:rsidR="001B2AD4" w:rsidRPr="00131582">
        <w:rPr>
          <w:iCs/>
          <w:sz w:val="20"/>
          <w:szCs w:val="20"/>
        </w:rPr>
        <w:t xml:space="preserve"> </w:t>
      </w:r>
      <w:r w:rsidR="00E61EAE">
        <w:rPr>
          <w:iCs/>
          <w:sz w:val="20"/>
          <w:szCs w:val="20"/>
        </w:rPr>
        <w:tab/>
      </w:r>
      <w:r w:rsidR="001678D9">
        <w:rPr>
          <w:iCs/>
          <w:sz w:val="20"/>
          <w:szCs w:val="20"/>
          <w:lang w:val="en-US"/>
        </w:rPr>
        <w:t>Jacqueline</w:t>
      </w:r>
      <w:r w:rsidR="001678D9" w:rsidRPr="00E61EAE">
        <w:rPr>
          <w:iCs/>
          <w:sz w:val="20"/>
          <w:szCs w:val="20"/>
          <w:lang w:val="en-US"/>
        </w:rPr>
        <w:t xml:space="preserve"> </w:t>
      </w:r>
      <w:r w:rsidR="001678D9">
        <w:rPr>
          <w:iCs/>
          <w:sz w:val="20"/>
          <w:szCs w:val="20"/>
          <w:lang w:val="en-US"/>
        </w:rPr>
        <w:t>de</w:t>
      </w:r>
      <w:r w:rsidR="001678D9" w:rsidRPr="00E61EAE">
        <w:rPr>
          <w:iCs/>
          <w:sz w:val="20"/>
          <w:szCs w:val="20"/>
          <w:lang w:val="en-US"/>
        </w:rPr>
        <w:t xml:space="preserve"> </w:t>
      </w:r>
      <w:r w:rsidR="001678D9">
        <w:rPr>
          <w:iCs/>
          <w:sz w:val="20"/>
          <w:szCs w:val="20"/>
          <w:lang w:val="en-US"/>
        </w:rPr>
        <w:t>Romilly</w:t>
      </w:r>
      <w:r w:rsidR="001B2AD4" w:rsidRPr="00E61EAE">
        <w:rPr>
          <w:iCs/>
          <w:sz w:val="20"/>
          <w:szCs w:val="20"/>
          <w:lang w:val="en-US"/>
        </w:rPr>
        <w:t xml:space="preserve">, </w:t>
      </w:r>
      <w:r w:rsidR="001B2AD4">
        <w:rPr>
          <w:iCs/>
          <w:sz w:val="20"/>
          <w:szCs w:val="20"/>
        </w:rPr>
        <w:t>σελ</w:t>
      </w:r>
      <w:r w:rsidR="00E61EAE" w:rsidRPr="00E61EAE">
        <w:rPr>
          <w:iCs/>
          <w:sz w:val="20"/>
          <w:szCs w:val="20"/>
          <w:lang w:val="en-US"/>
        </w:rPr>
        <w:t>. 13</w:t>
      </w:r>
      <w:r w:rsidR="001B2AD4" w:rsidRPr="00E61EAE">
        <w:rPr>
          <w:iCs/>
          <w:sz w:val="20"/>
          <w:szCs w:val="20"/>
          <w:lang w:val="en-US"/>
        </w:rPr>
        <w:t xml:space="preserve">, </w:t>
      </w:r>
      <w:r w:rsidR="001B2AD4">
        <w:rPr>
          <w:iCs/>
          <w:sz w:val="20"/>
          <w:szCs w:val="20"/>
        </w:rPr>
        <w:t>ό</w:t>
      </w:r>
      <w:r w:rsidR="001B2AD4" w:rsidRPr="00E61EAE">
        <w:rPr>
          <w:iCs/>
          <w:sz w:val="20"/>
          <w:szCs w:val="20"/>
          <w:lang w:val="en-US"/>
        </w:rPr>
        <w:t>.</w:t>
      </w:r>
      <w:r w:rsidR="001B2AD4">
        <w:rPr>
          <w:iCs/>
          <w:sz w:val="20"/>
          <w:szCs w:val="20"/>
        </w:rPr>
        <w:t>π</w:t>
      </w:r>
      <w:r w:rsidR="001B2AD4" w:rsidRPr="00E61EAE">
        <w:rPr>
          <w:iCs/>
          <w:sz w:val="20"/>
          <w:szCs w:val="20"/>
          <w:lang w:val="en-US"/>
        </w:rPr>
        <w:t>.</w:t>
      </w:r>
    </w:p>
    <w:p w:rsidR="00131582" w:rsidRDefault="001678D9" w:rsidP="001678D9">
      <w:pPr>
        <w:tabs>
          <w:tab w:val="left" w:pos="0"/>
        </w:tabs>
        <w:spacing w:line="276" w:lineRule="auto"/>
        <w:jc w:val="both"/>
        <w:rPr>
          <w:sz w:val="26"/>
          <w:szCs w:val="26"/>
        </w:rPr>
      </w:pPr>
      <w:r w:rsidRPr="00E61EAE">
        <w:rPr>
          <w:sz w:val="26"/>
          <w:szCs w:val="26"/>
          <w:lang w:val="en-US"/>
        </w:rPr>
        <w:tab/>
      </w:r>
      <w:r w:rsidR="00F36009">
        <w:rPr>
          <w:b/>
          <w:sz w:val="26"/>
          <w:szCs w:val="26"/>
        </w:rPr>
        <w:t>4</w:t>
      </w:r>
      <w:r w:rsidRPr="008B2751">
        <w:rPr>
          <w:b/>
          <w:sz w:val="26"/>
          <w:szCs w:val="26"/>
        </w:rPr>
        <w:t>.</w:t>
      </w:r>
      <w:r>
        <w:rPr>
          <w:sz w:val="26"/>
          <w:szCs w:val="26"/>
        </w:rPr>
        <w:t xml:space="preserve"> </w:t>
      </w:r>
      <w:r>
        <w:rPr>
          <w:sz w:val="26"/>
          <w:szCs w:val="26"/>
        </w:rPr>
        <w:tab/>
      </w:r>
      <w:r w:rsidR="00131582">
        <w:rPr>
          <w:sz w:val="26"/>
          <w:szCs w:val="26"/>
        </w:rPr>
        <w:t>(</w:t>
      </w:r>
      <w:r w:rsidR="00131582" w:rsidRPr="00131582">
        <w:rPr>
          <w:b/>
          <w:i/>
          <w:sz w:val="26"/>
          <w:szCs w:val="26"/>
        </w:rPr>
        <w:t>α</w:t>
      </w:r>
      <w:r w:rsidR="00131582">
        <w:rPr>
          <w:sz w:val="26"/>
          <w:szCs w:val="26"/>
        </w:rPr>
        <w:t xml:space="preserve">) </w:t>
      </w:r>
      <w:r w:rsidR="00131582">
        <w:rPr>
          <w:sz w:val="26"/>
          <w:szCs w:val="26"/>
        </w:rPr>
        <w:tab/>
      </w:r>
      <w:r w:rsidR="00B758B8">
        <w:rPr>
          <w:sz w:val="26"/>
          <w:szCs w:val="26"/>
        </w:rPr>
        <w:t>Η δημοκρατία ήρθε ξαφνικά στην αρχαία Αθήνα ή υπήρξε μια προεργασία;</w:t>
      </w:r>
      <w:r w:rsidR="00131582">
        <w:rPr>
          <w:sz w:val="26"/>
          <w:szCs w:val="26"/>
        </w:rPr>
        <w:t xml:space="preserve"> </w:t>
      </w:r>
    </w:p>
    <w:p w:rsidR="00E61EAE" w:rsidRDefault="00131582" w:rsidP="001678D9">
      <w:pPr>
        <w:tabs>
          <w:tab w:val="left" w:pos="0"/>
        </w:tabs>
        <w:spacing w:line="276" w:lineRule="auto"/>
        <w:jc w:val="both"/>
        <w:rPr>
          <w:sz w:val="26"/>
          <w:szCs w:val="26"/>
        </w:rPr>
      </w:pPr>
      <w:r>
        <w:rPr>
          <w:sz w:val="26"/>
          <w:szCs w:val="26"/>
        </w:rPr>
        <w:tab/>
      </w:r>
      <w:r w:rsidR="00E61EAE">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316C">
        <w:rPr>
          <w:sz w:val="26"/>
          <w:szCs w:val="26"/>
        </w:rPr>
        <w:t>______________________________</w:t>
      </w:r>
    </w:p>
    <w:p w:rsidR="00E61EAE" w:rsidRDefault="00E61EAE" w:rsidP="001678D9">
      <w:pPr>
        <w:tabs>
          <w:tab w:val="left" w:pos="0"/>
        </w:tabs>
        <w:spacing w:line="276" w:lineRule="auto"/>
        <w:jc w:val="both"/>
        <w:rPr>
          <w:sz w:val="26"/>
          <w:szCs w:val="26"/>
        </w:rPr>
      </w:pPr>
      <w:r>
        <w:rPr>
          <w:sz w:val="26"/>
          <w:szCs w:val="26"/>
        </w:rPr>
        <w:tab/>
      </w:r>
    </w:p>
    <w:p w:rsidR="00E61EAE" w:rsidRDefault="00E61EAE" w:rsidP="001678D9">
      <w:pPr>
        <w:tabs>
          <w:tab w:val="left" w:pos="0"/>
        </w:tabs>
        <w:spacing w:line="276" w:lineRule="auto"/>
        <w:jc w:val="both"/>
        <w:rPr>
          <w:sz w:val="26"/>
          <w:szCs w:val="26"/>
        </w:rPr>
      </w:pPr>
      <w:r>
        <w:rPr>
          <w:sz w:val="26"/>
          <w:szCs w:val="26"/>
        </w:rPr>
        <w:tab/>
      </w:r>
      <w:r w:rsidR="00131582">
        <w:rPr>
          <w:sz w:val="26"/>
          <w:szCs w:val="26"/>
        </w:rPr>
        <w:t>(</w:t>
      </w:r>
      <w:r w:rsidR="00131582" w:rsidRPr="00131582">
        <w:rPr>
          <w:b/>
          <w:i/>
          <w:sz w:val="26"/>
          <w:szCs w:val="26"/>
        </w:rPr>
        <w:t>β</w:t>
      </w:r>
      <w:r w:rsidR="00131582">
        <w:rPr>
          <w:sz w:val="26"/>
          <w:szCs w:val="26"/>
        </w:rPr>
        <w:t xml:space="preserve">) </w:t>
      </w:r>
      <w:r w:rsidR="00131582">
        <w:rPr>
          <w:sz w:val="26"/>
          <w:szCs w:val="26"/>
        </w:rPr>
        <w:tab/>
      </w:r>
      <w:r w:rsidRPr="00E61EAE">
        <w:rPr>
          <w:b/>
          <w:i/>
          <w:sz w:val="28"/>
          <w:szCs w:val="28"/>
        </w:rPr>
        <w:t>οι Έλληνες και ο νόμος</w:t>
      </w:r>
      <w:r>
        <w:rPr>
          <w:sz w:val="26"/>
          <w:szCs w:val="26"/>
        </w:rPr>
        <w:t xml:space="preserve"> </w:t>
      </w:r>
    </w:p>
    <w:p w:rsidR="00E61EAE" w:rsidRDefault="00E61EAE" w:rsidP="00E61EAE">
      <w:pPr>
        <w:shd w:val="clear" w:color="auto" w:fill="FFFFFF"/>
        <w:spacing w:line="276" w:lineRule="auto"/>
        <w:jc w:val="both"/>
        <w:rPr>
          <w:color w:val="000000"/>
          <w:sz w:val="27"/>
          <w:szCs w:val="27"/>
        </w:rPr>
      </w:pPr>
      <w:r>
        <w:rPr>
          <w:color w:val="000000"/>
          <w:sz w:val="27"/>
          <w:szCs w:val="27"/>
        </w:rPr>
        <w:tab/>
        <w:t>Στο έργο του Ηροδότου</w:t>
      </w:r>
      <w:r>
        <w:rPr>
          <w:rStyle w:val="ab"/>
          <w:color w:val="000000"/>
          <w:sz w:val="27"/>
          <w:szCs w:val="27"/>
        </w:rPr>
        <w:footnoteReference w:id="7"/>
      </w:r>
      <w:r>
        <w:rPr>
          <w:color w:val="000000"/>
          <w:sz w:val="27"/>
          <w:szCs w:val="27"/>
        </w:rPr>
        <w:t xml:space="preserve"> διαβάζουμε το εξής περιστατικό που συνέβη τον καιρό των Περσικών πολέμων. Εκείνη την εποχή, λοιπόν, ο βασιλιάς Ξέρξης αναρωτιόνταν πώς μπορούν οι Έλληνες να αντισταθούν στον τεράστιο στρατό του τη στιγμή μάλιστα που δεν έχουν ένα αρχηγό που μπορεί να τους κάνει να υπακούσουν χρησιμοποιώντας βία. Ένας Σπαρτιάτης, λοιπόν, που βρισκόταν κοντά του τού απάντησε: «</w:t>
      </w:r>
      <w:r w:rsidRPr="00E7254B">
        <w:rPr>
          <w:i/>
          <w:color w:val="000000"/>
          <w:sz w:val="27"/>
          <w:szCs w:val="27"/>
        </w:rPr>
        <w:t>επειδή έχουν έναν αρχηγό τον οποίον τον τρέμουν ακόμη περισσότερο απ’ όσο τρέμουν εσένα οι υποτελείς σου. Ο αρχηγός αυτός είναι ο νόμος</w:t>
      </w:r>
      <w:r>
        <w:rPr>
          <w:color w:val="000000"/>
          <w:sz w:val="27"/>
          <w:szCs w:val="27"/>
        </w:rPr>
        <w:t xml:space="preserve">». </w:t>
      </w:r>
    </w:p>
    <w:p w:rsidR="00E61EAE" w:rsidRPr="00FB5D6A" w:rsidRDefault="00E61EAE" w:rsidP="00E61EAE">
      <w:pPr>
        <w:shd w:val="clear" w:color="auto" w:fill="FFFFFF"/>
        <w:spacing w:after="100" w:afterAutospacing="1"/>
        <w:rPr>
          <w:iCs/>
          <w:sz w:val="20"/>
          <w:szCs w:val="20"/>
        </w:rPr>
      </w:pPr>
      <w:r>
        <w:rPr>
          <w:color w:val="000000"/>
          <w:sz w:val="27"/>
          <w:szCs w:val="27"/>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sidRPr="00FB5D6A">
        <w:rPr>
          <w:iCs/>
          <w:sz w:val="20"/>
          <w:szCs w:val="20"/>
        </w:rPr>
        <w:t xml:space="preserve"> </w:t>
      </w:r>
      <w:r>
        <w:rPr>
          <w:iCs/>
          <w:sz w:val="20"/>
          <w:szCs w:val="20"/>
          <w:lang w:val="en-US"/>
        </w:rPr>
        <w:t>Jacqueline</w:t>
      </w:r>
      <w:r w:rsidRPr="00FB5D6A">
        <w:rPr>
          <w:iCs/>
          <w:sz w:val="20"/>
          <w:szCs w:val="20"/>
        </w:rPr>
        <w:t xml:space="preserve"> </w:t>
      </w:r>
      <w:r>
        <w:rPr>
          <w:iCs/>
          <w:sz w:val="20"/>
          <w:szCs w:val="20"/>
          <w:lang w:val="en-US"/>
        </w:rPr>
        <w:t>de</w:t>
      </w:r>
      <w:r w:rsidRPr="00FB5D6A">
        <w:rPr>
          <w:iCs/>
          <w:sz w:val="20"/>
          <w:szCs w:val="20"/>
        </w:rPr>
        <w:t xml:space="preserve"> </w:t>
      </w:r>
      <w:r>
        <w:rPr>
          <w:iCs/>
          <w:sz w:val="20"/>
          <w:szCs w:val="20"/>
          <w:lang w:val="en-US"/>
        </w:rPr>
        <w:t>Romilly</w:t>
      </w:r>
      <w:r w:rsidRPr="00FB5D6A">
        <w:rPr>
          <w:iCs/>
          <w:sz w:val="20"/>
          <w:szCs w:val="20"/>
        </w:rPr>
        <w:t xml:space="preserve">, </w:t>
      </w:r>
      <w:r>
        <w:rPr>
          <w:iCs/>
          <w:sz w:val="20"/>
          <w:szCs w:val="20"/>
        </w:rPr>
        <w:t>σελ</w:t>
      </w:r>
      <w:r w:rsidRPr="00FB5D6A">
        <w:rPr>
          <w:iCs/>
          <w:sz w:val="20"/>
          <w:szCs w:val="20"/>
        </w:rPr>
        <w:t xml:space="preserve">. 14, </w:t>
      </w:r>
      <w:r>
        <w:rPr>
          <w:iCs/>
          <w:sz w:val="20"/>
          <w:szCs w:val="20"/>
        </w:rPr>
        <w:t>ό</w:t>
      </w:r>
      <w:r w:rsidRPr="00FB5D6A">
        <w:rPr>
          <w:iCs/>
          <w:sz w:val="20"/>
          <w:szCs w:val="20"/>
        </w:rPr>
        <w:t>.</w:t>
      </w:r>
      <w:r>
        <w:rPr>
          <w:iCs/>
          <w:sz w:val="20"/>
          <w:szCs w:val="20"/>
        </w:rPr>
        <w:t>π</w:t>
      </w:r>
      <w:r w:rsidRPr="00FB5D6A">
        <w:rPr>
          <w:iCs/>
          <w:sz w:val="20"/>
          <w:szCs w:val="20"/>
        </w:rPr>
        <w:t>.</w:t>
      </w:r>
    </w:p>
    <w:p w:rsidR="001678D9" w:rsidRDefault="00E61EAE" w:rsidP="001678D9">
      <w:pPr>
        <w:tabs>
          <w:tab w:val="left" w:pos="0"/>
        </w:tabs>
        <w:spacing w:line="276" w:lineRule="auto"/>
        <w:jc w:val="both"/>
        <w:rPr>
          <w:sz w:val="26"/>
          <w:szCs w:val="26"/>
        </w:rPr>
      </w:pPr>
      <w:r w:rsidRPr="00FB5D6A">
        <w:rPr>
          <w:sz w:val="26"/>
          <w:szCs w:val="26"/>
        </w:rPr>
        <w:tab/>
      </w:r>
      <w:r>
        <w:rPr>
          <w:sz w:val="26"/>
          <w:szCs w:val="26"/>
        </w:rPr>
        <w:t>(</w:t>
      </w:r>
      <w:r w:rsidRPr="00E61EAE">
        <w:rPr>
          <w:b/>
          <w:i/>
          <w:sz w:val="26"/>
          <w:szCs w:val="26"/>
        </w:rPr>
        <w:t>β</w:t>
      </w:r>
      <w:r>
        <w:rPr>
          <w:sz w:val="26"/>
          <w:szCs w:val="26"/>
        </w:rPr>
        <w:t xml:space="preserve">) </w:t>
      </w:r>
      <w:r>
        <w:rPr>
          <w:sz w:val="26"/>
          <w:szCs w:val="26"/>
        </w:rPr>
        <w:tab/>
        <w:t>Ποια διαφορά υπήρχε ανάμεσα στους Πέρσες και στους Έλληνες και πώς κρίνετε εσείς αυτή τη διαφορά;</w:t>
      </w:r>
    </w:p>
    <w:p w:rsidR="004E5C63" w:rsidRPr="00E87781" w:rsidRDefault="001678D9" w:rsidP="00E87781">
      <w:pPr>
        <w:tabs>
          <w:tab w:val="left" w:pos="0"/>
        </w:tabs>
        <w:spacing w:line="276" w:lineRule="auto"/>
        <w:rPr>
          <w:sz w:val="26"/>
          <w:szCs w:val="26"/>
        </w:rPr>
      </w:pPr>
      <w:r>
        <w:rPr>
          <w:sz w:val="26"/>
          <w:szCs w:val="26"/>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6316C">
        <w:rPr>
          <w:sz w:val="26"/>
          <w:szCs w:val="26"/>
        </w:rPr>
        <w:t>___________</w:t>
      </w:r>
    </w:p>
    <w:sectPr w:rsidR="004E5C63" w:rsidRPr="00E87781" w:rsidSect="000D4376">
      <w:footerReference w:type="even" r:id="rId12"/>
      <w:footerReference w:type="default" r:id="rId13"/>
      <w:pgSz w:w="11906" w:h="16838"/>
      <w:pgMar w:top="426" w:right="849"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6EF" w:rsidRDefault="003956EF">
      <w:r>
        <w:separator/>
      </w:r>
    </w:p>
  </w:endnote>
  <w:endnote w:type="continuationSeparator" w:id="0">
    <w:p w:rsidR="003956EF" w:rsidRDefault="00395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D9" w:rsidRDefault="00616E8A">
    <w:pPr>
      <w:pStyle w:val="a3"/>
      <w:framePr w:wrap="around" w:vAnchor="text" w:hAnchor="margin" w:xAlign="center" w:y="1"/>
      <w:rPr>
        <w:rStyle w:val="a4"/>
      </w:rPr>
    </w:pPr>
    <w:r>
      <w:rPr>
        <w:rStyle w:val="a4"/>
      </w:rPr>
      <w:fldChar w:fldCharType="begin"/>
    </w:r>
    <w:r w:rsidR="001678D9">
      <w:rPr>
        <w:rStyle w:val="a4"/>
      </w:rPr>
      <w:instrText xml:space="preserve">PAGE  </w:instrText>
    </w:r>
    <w:r>
      <w:rPr>
        <w:rStyle w:val="a4"/>
      </w:rPr>
      <w:fldChar w:fldCharType="end"/>
    </w:r>
  </w:p>
  <w:p w:rsidR="001678D9" w:rsidRDefault="001678D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D9" w:rsidRPr="00CB663B" w:rsidRDefault="001678D9" w:rsidP="00CB663B">
    <w:pPr>
      <w:pStyle w:val="a3"/>
      <w:pBdr>
        <w:top w:val="thinThickSmallGap" w:sz="24" w:space="1" w:color="622423"/>
      </w:pBdr>
      <w:tabs>
        <w:tab w:val="clear" w:pos="4153"/>
        <w:tab w:val="clear" w:pos="8306"/>
        <w:tab w:val="right" w:pos="9835"/>
      </w:tabs>
      <w:rPr>
        <w:rFonts w:ascii="Cambria" w:hAnsi="Cambria"/>
      </w:rPr>
    </w:pPr>
    <w:r>
      <w:rPr>
        <w:rFonts w:ascii="Cambria" w:hAnsi="Cambria"/>
      </w:rPr>
      <w:t>Ιστορία Δ΄ Δημοτικού, 3</w:t>
    </w:r>
    <w:r w:rsidRPr="004B15A2">
      <w:rPr>
        <w:rFonts w:ascii="Cambria" w:hAnsi="Cambria"/>
        <w:vertAlign w:val="superscript"/>
      </w:rPr>
      <w:t>η</w:t>
    </w:r>
    <w:r>
      <w:rPr>
        <w:rFonts w:ascii="Cambria" w:hAnsi="Cambria"/>
      </w:rPr>
      <w:t xml:space="preserve"> ενότητα, 21</w:t>
    </w:r>
    <w:r w:rsidRPr="004B15A2">
      <w:rPr>
        <w:rFonts w:ascii="Cambria" w:hAnsi="Cambria"/>
        <w:vertAlign w:val="superscript"/>
      </w:rPr>
      <w:t>ο</w:t>
    </w:r>
    <w:r>
      <w:rPr>
        <w:rFonts w:ascii="Cambria" w:hAnsi="Cambria"/>
      </w:rPr>
      <w:t xml:space="preserve"> κεφάλαιο – Το πολίτευμα και η κοινωνία της Αθήνας – σελ.</w:t>
    </w:r>
    <w:r w:rsidRPr="004B15A2">
      <w:rPr>
        <w:rFonts w:ascii="Cambria" w:hAnsi="Cambria"/>
      </w:rPr>
      <w:t xml:space="preserve"> </w:t>
    </w:r>
    <w:fldSimple w:instr=" PAGE   \* MERGEFORMAT ">
      <w:r w:rsidR="00AB2A1F" w:rsidRPr="00AB2A1F">
        <w:rPr>
          <w:rFonts w:ascii="Cambria" w:hAnsi="Cambria"/>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6EF" w:rsidRDefault="003956EF">
      <w:r>
        <w:separator/>
      </w:r>
    </w:p>
  </w:footnote>
  <w:footnote w:type="continuationSeparator" w:id="0">
    <w:p w:rsidR="003956EF" w:rsidRDefault="003956EF">
      <w:r>
        <w:continuationSeparator/>
      </w:r>
    </w:p>
  </w:footnote>
  <w:footnote w:id="1">
    <w:p w:rsidR="002B0527" w:rsidRPr="002B0527" w:rsidRDefault="002B0527">
      <w:pPr>
        <w:pStyle w:val="aa"/>
        <w:rPr>
          <w:sz w:val="22"/>
          <w:szCs w:val="22"/>
        </w:rPr>
      </w:pPr>
      <w:r w:rsidRPr="002B0527">
        <w:rPr>
          <w:sz w:val="22"/>
          <w:szCs w:val="22"/>
        </w:rPr>
        <w:tab/>
      </w:r>
      <w:r w:rsidRPr="002B0527">
        <w:rPr>
          <w:rStyle w:val="ab"/>
          <w:b/>
          <w:sz w:val="22"/>
          <w:szCs w:val="22"/>
        </w:rPr>
        <w:footnoteRef/>
      </w:r>
      <w:r w:rsidRPr="002B0527">
        <w:rPr>
          <w:b/>
          <w:sz w:val="22"/>
          <w:szCs w:val="22"/>
        </w:rPr>
        <w:t xml:space="preserve"> </w:t>
      </w:r>
      <w:r w:rsidRPr="002B0527">
        <w:rPr>
          <w:sz w:val="22"/>
          <w:szCs w:val="22"/>
        </w:rPr>
        <w:tab/>
        <w:t xml:space="preserve">σύμφωνα με νόμο του Περικλή που ψηφίστηκε το 451 π.Χ. </w:t>
      </w:r>
    </w:p>
  </w:footnote>
  <w:footnote w:id="2">
    <w:p w:rsidR="001678D9" w:rsidRPr="00C67DF1" w:rsidRDefault="001678D9">
      <w:pPr>
        <w:pStyle w:val="aa"/>
        <w:rPr>
          <w:sz w:val="22"/>
          <w:szCs w:val="22"/>
        </w:rPr>
      </w:pPr>
      <w:r w:rsidRPr="00C67DF1">
        <w:rPr>
          <w:sz w:val="22"/>
          <w:szCs w:val="22"/>
        </w:rPr>
        <w:tab/>
      </w:r>
      <w:r w:rsidRPr="00C67DF1">
        <w:rPr>
          <w:rStyle w:val="ab"/>
          <w:b/>
          <w:sz w:val="22"/>
          <w:szCs w:val="22"/>
        </w:rPr>
        <w:footnoteRef/>
      </w:r>
      <w:r w:rsidRPr="00C67DF1">
        <w:rPr>
          <w:b/>
          <w:sz w:val="22"/>
          <w:szCs w:val="22"/>
        </w:rPr>
        <w:t xml:space="preserve"> </w:t>
      </w:r>
      <w:r>
        <w:rPr>
          <w:sz w:val="22"/>
          <w:szCs w:val="22"/>
        </w:rPr>
        <w:tab/>
        <w:t>σ</w:t>
      </w:r>
      <w:r w:rsidRPr="00C67DF1">
        <w:rPr>
          <w:sz w:val="22"/>
          <w:szCs w:val="22"/>
        </w:rPr>
        <w:t>υν</w:t>
      </w:r>
      <w:r>
        <w:rPr>
          <w:sz w:val="22"/>
          <w:szCs w:val="22"/>
        </w:rPr>
        <w:t>έλευση των π</w:t>
      </w:r>
      <w:r w:rsidRPr="00C67DF1">
        <w:rPr>
          <w:sz w:val="22"/>
          <w:szCs w:val="22"/>
        </w:rPr>
        <w:t xml:space="preserve">ολιτών </w:t>
      </w:r>
    </w:p>
  </w:footnote>
  <w:footnote w:id="3">
    <w:p w:rsidR="001678D9" w:rsidRPr="001419C2" w:rsidRDefault="001678D9" w:rsidP="00131582">
      <w:pPr>
        <w:pStyle w:val="aa"/>
        <w:jc w:val="both"/>
        <w:rPr>
          <w:sz w:val="22"/>
          <w:szCs w:val="22"/>
        </w:rPr>
      </w:pPr>
      <w:r w:rsidRPr="001419C2">
        <w:rPr>
          <w:sz w:val="22"/>
          <w:szCs w:val="22"/>
        </w:rPr>
        <w:tab/>
      </w:r>
      <w:r w:rsidRPr="001419C2">
        <w:rPr>
          <w:rStyle w:val="ab"/>
          <w:b/>
          <w:sz w:val="22"/>
          <w:szCs w:val="22"/>
        </w:rPr>
        <w:footnoteRef/>
      </w:r>
      <w:r w:rsidRPr="001419C2">
        <w:rPr>
          <w:sz w:val="22"/>
          <w:szCs w:val="22"/>
        </w:rPr>
        <w:tab/>
      </w:r>
      <w:r w:rsidR="002B0527">
        <w:rPr>
          <w:b/>
          <w:i/>
          <w:sz w:val="22"/>
          <w:szCs w:val="22"/>
        </w:rPr>
        <w:t>πεντακο</w:t>
      </w:r>
      <w:r w:rsidR="002B0527" w:rsidRPr="001419C2">
        <w:rPr>
          <w:b/>
          <w:i/>
          <w:sz w:val="22"/>
          <w:szCs w:val="22"/>
        </w:rPr>
        <w:t>σιομέδιμνοι</w:t>
      </w:r>
      <w:r w:rsidR="002B0527" w:rsidRPr="001419C2">
        <w:rPr>
          <w:sz w:val="22"/>
          <w:szCs w:val="22"/>
        </w:rPr>
        <w:t xml:space="preserve"> </w:t>
      </w:r>
      <w:r w:rsidR="002B0527">
        <w:rPr>
          <w:sz w:val="22"/>
          <w:szCs w:val="22"/>
        </w:rPr>
        <w:t xml:space="preserve">ήταν </w:t>
      </w:r>
      <w:r w:rsidRPr="001419C2">
        <w:rPr>
          <w:sz w:val="22"/>
          <w:szCs w:val="22"/>
        </w:rPr>
        <w:t>όσοι Αθηναίοι είχαν περιουσία μεγαλύτερη των 500 μεδίμνων. Ο κάθε μέδιμνος ισοδυναμούσε με 80 κιλά γεωργικού προϊόντος</w:t>
      </w:r>
      <w:r>
        <w:rPr>
          <w:sz w:val="22"/>
          <w:szCs w:val="22"/>
        </w:rPr>
        <w:t>.</w:t>
      </w:r>
    </w:p>
  </w:footnote>
  <w:footnote w:id="4">
    <w:p w:rsidR="001678D9" w:rsidRPr="001419C2" w:rsidRDefault="001678D9" w:rsidP="001419C2">
      <w:pPr>
        <w:pStyle w:val="aa"/>
        <w:jc w:val="both"/>
        <w:rPr>
          <w:sz w:val="22"/>
          <w:szCs w:val="22"/>
        </w:rPr>
      </w:pPr>
      <w:r w:rsidRPr="001419C2">
        <w:rPr>
          <w:sz w:val="22"/>
          <w:szCs w:val="22"/>
        </w:rPr>
        <w:tab/>
      </w:r>
      <w:r w:rsidRPr="001419C2">
        <w:rPr>
          <w:rStyle w:val="ab"/>
          <w:b/>
          <w:sz w:val="22"/>
          <w:szCs w:val="22"/>
        </w:rPr>
        <w:footnoteRef/>
      </w:r>
      <w:r w:rsidRPr="001419C2">
        <w:rPr>
          <w:sz w:val="22"/>
          <w:szCs w:val="22"/>
        </w:rPr>
        <w:t xml:space="preserve"> </w:t>
      </w:r>
      <w:r w:rsidRPr="001419C2">
        <w:rPr>
          <w:sz w:val="22"/>
          <w:szCs w:val="22"/>
        </w:rPr>
        <w:tab/>
      </w:r>
      <w:r w:rsidRPr="001419C2">
        <w:rPr>
          <w:sz w:val="22"/>
          <w:szCs w:val="22"/>
        </w:rPr>
        <w:t xml:space="preserve">οι </w:t>
      </w:r>
      <w:r w:rsidRPr="001419C2">
        <w:rPr>
          <w:b/>
          <w:i/>
          <w:sz w:val="22"/>
          <w:szCs w:val="22"/>
        </w:rPr>
        <w:t>τριακοσιομέδιμνοι</w:t>
      </w:r>
      <w:r w:rsidRPr="001419C2">
        <w:rPr>
          <w:sz w:val="22"/>
          <w:szCs w:val="22"/>
        </w:rPr>
        <w:t xml:space="preserve"> ή </w:t>
      </w:r>
      <w:r w:rsidRPr="001419C2">
        <w:rPr>
          <w:b/>
          <w:i/>
          <w:sz w:val="22"/>
          <w:szCs w:val="22"/>
        </w:rPr>
        <w:t>ιππείς</w:t>
      </w:r>
      <w:r w:rsidRPr="001419C2">
        <w:rPr>
          <w:sz w:val="22"/>
          <w:szCs w:val="22"/>
        </w:rPr>
        <w:t xml:space="preserve"> είχαν περιουσία μέχρι 300 μεδίμνους. </w:t>
      </w:r>
      <w:r>
        <w:rPr>
          <w:sz w:val="22"/>
          <w:szCs w:val="22"/>
        </w:rPr>
        <w:t xml:space="preserve">Η δεύτερη ονομασία οφείλονταν στο ότι </w:t>
      </w:r>
      <w:r w:rsidRPr="001419C2">
        <w:rPr>
          <w:sz w:val="22"/>
          <w:szCs w:val="22"/>
        </w:rPr>
        <w:t>στον πόλεμο έπρεπε με δικά τους έξοδα να συντηρούν πολεμικά άλογα (</w:t>
      </w:r>
      <w:r w:rsidRPr="00F91DF6">
        <w:rPr>
          <w:b/>
          <w:i/>
          <w:sz w:val="22"/>
          <w:szCs w:val="22"/>
        </w:rPr>
        <w:t>ίππους</w:t>
      </w:r>
      <w:r w:rsidRPr="001419C2">
        <w:rPr>
          <w:sz w:val="22"/>
          <w:szCs w:val="22"/>
        </w:rPr>
        <w:t xml:space="preserve">) και άρμα.  </w:t>
      </w:r>
    </w:p>
  </w:footnote>
  <w:footnote w:id="5">
    <w:p w:rsidR="001678D9" w:rsidRPr="001419C2" w:rsidRDefault="001678D9" w:rsidP="001419C2">
      <w:pPr>
        <w:pStyle w:val="aa"/>
        <w:jc w:val="both"/>
        <w:rPr>
          <w:sz w:val="22"/>
          <w:szCs w:val="22"/>
        </w:rPr>
      </w:pPr>
      <w:r w:rsidRPr="001419C2">
        <w:rPr>
          <w:sz w:val="22"/>
          <w:szCs w:val="22"/>
        </w:rPr>
        <w:tab/>
      </w:r>
      <w:r w:rsidRPr="001419C2">
        <w:rPr>
          <w:rStyle w:val="ab"/>
          <w:b/>
          <w:sz w:val="22"/>
          <w:szCs w:val="22"/>
        </w:rPr>
        <w:footnoteRef/>
      </w:r>
      <w:r w:rsidRPr="001419C2">
        <w:rPr>
          <w:b/>
          <w:sz w:val="22"/>
          <w:szCs w:val="22"/>
        </w:rPr>
        <w:t xml:space="preserve"> </w:t>
      </w:r>
      <w:r w:rsidRPr="001419C2">
        <w:rPr>
          <w:sz w:val="22"/>
          <w:szCs w:val="22"/>
        </w:rPr>
        <w:tab/>
        <w:t xml:space="preserve">οι </w:t>
      </w:r>
      <w:r w:rsidRPr="001419C2">
        <w:rPr>
          <w:b/>
          <w:i/>
          <w:sz w:val="22"/>
          <w:szCs w:val="22"/>
        </w:rPr>
        <w:t>διακοσιομέδιμνοι</w:t>
      </w:r>
      <w:r w:rsidRPr="001419C2">
        <w:rPr>
          <w:sz w:val="22"/>
          <w:szCs w:val="22"/>
        </w:rPr>
        <w:t xml:space="preserve"> ή </w:t>
      </w:r>
      <w:r w:rsidRPr="001419C2">
        <w:rPr>
          <w:b/>
          <w:i/>
          <w:sz w:val="22"/>
          <w:szCs w:val="22"/>
        </w:rPr>
        <w:t>ζευγίτες</w:t>
      </w:r>
      <w:r w:rsidRPr="001419C2">
        <w:rPr>
          <w:sz w:val="22"/>
          <w:szCs w:val="22"/>
        </w:rPr>
        <w:t xml:space="preserve"> είχαν περιουσία μέχρι 200 μεδίμνους. </w:t>
      </w:r>
      <w:r>
        <w:rPr>
          <w:sz w:val="22"/>
          <w:szCs w:val="22"/>
        </w:rPr>
        <w:t>Η ονομασία του οφείλονταν στο ότι η</w:t>
      </w:r>
      <w:r w:rsidRPr="001419C2">
        <w:rPr>
          <w:sz w:val="22"/>
          <w:szCs w:val="22"/>
        </w:rPr>
        <w:t xml:space="preserve"> περιουσία τους ήταν ένα ζευγάρι βοδιών. Με αυτά όργωναν τη γη. Μπορούσαν να συμμετάσχουν στην Εκκλησία του Δήμου, αλλά την ημέρα της συνεδρίασης θα έπρεπε να εγκαταλείψουν τις δουλειές τους. Αλλιώς, θα πλήρωναν πρόστιμο.    </w:t>
      </w:r>
    </w:p>
  </w:footnote>
  <w:footnote w:id="6">
    <w:p w:rsidR="001678D9" w:rsidRPr="00F91DF6" w:rsidRDefault="001678D9" w:rsidP="00CB6AF5">
      <w:pPr>
        <w:pStyle w:val="aa"/>
        <w:jc w:val="both"/>
        <w:rPr>
          <w:sz w:val="22"/>
          <w:szCs w:val="22"/>
        </w:rPr>
      </w:pPr>
      <w:r w:rsidRPr="00F91DF6">
        <w:rPr>
          <w:sz w:val="22"/>
          <w:szCs w:val="22"/>
        </w:rPr>
        <w:tab/>
      </w:r>
      <w:r w:rsidRPr="00F91DF6">
        <w:rPr>
          <w:rStyle w:val="ab"/>
          <w:b/>
          <w:sz w:val="22"/>
          <w:szCs w:val="22"/>
        </w:rPr>
        <w:footnoteRef/>
      </w:r>
      <w:r w:rsidRPr="00F91DF6">
        <w:rPr>
          <w:b/>
          <w:sz w:val="22"/>
          <w:szCs w:val="22"/>
        </w:rPr>
        <w:t xml:space="preserve"> </w:t>
      </w:r>
      <w:r w:rsidRPr="00F91DF6">
        <w:rPr>
          <w:sz w:val="22"/>
          <w:szCs w:val="22"/>
        </w:rPr>
        <w:tab/>
        <w:t xml:space="preserve">οι </w:t>
      </w:r>
      <w:r w:rsidRPr="00F91DF6">
        <w:rPr>
          <w:b/>
          <w:i/>
          <w:sz w:val="22"/>
          <w:szCs w:val="22"/>
        </w:rPr>
        <w:t>θήτες</w:t>
      </w:r>
      <w:r w:rsidRPr="00F91DF6">
        <w:rPr>
          <w:sz w:val="22"/>
          <w:szCs w:val="22"/>
        </w:rPr>
        <w:t xml:space="preserve"> δεν είχαν καθόλου περιουσία </w:t>
      </w:r>
      <w:r>
        <w:rPr>
          <w:sz w:val="22"/>
          <w:szCs w:val="22"/>
        </w:rPr>
        <w:t xml:space="preserve">ούτε και σταθερό εισόδημα. Η ονομασία τους προέρχεται από τη λέξη </w:t>
      </w:r>
      <w:r w:rsidRPr="00CB6AF5">
        <w:rPr>
          <w:b/>
          <w:sz w:val="22"/>
          <w:szCs w:val="22"/>
        </w:rPr>
        <w:t>ὁ θής / τοῦ θητός</w:t>
      </w:r>
      <w:r>
        <w:rPr>
          <w:sz w:val="22"/>
          <w:szCs w:val="22"/>
        </w:rPr>
        <w:t xml:space="preserve">  που στα αρχαία ελληνικά σήμαινε «εργάτης γης χωρίς δικό του χωράφι,  δουλοπάροικος».</w:t>
      </w:r>
    </w:p>
  </w:footnote>
  <w:footnote w:id="7">
    <w:p w:rsidR="00E61EAE" w:rsidRPr="00B758B8" w:rsidRDefault="00E61EAE" w:rsidP="00E61EAE">
      <w:pPr>
        <w:pStyle w:val="aa"/>
        <w:rPr>
          <w:sz w:val="22"/>
          <w:szCs w:val="22"/>
        </w:rPr>
      </w:pPr>
      <w:r w:rsidRPr="00B758B8">
        <w:rPr>
          <w:sz w:val="22"/>
          <w:szCs w:val="22"/>
        </w:rPr>
        <w:tab/>
        <w:t xml:space="preserve"> </w:t>
      </w:r>
      <w:r w:rsidRPr="00B758B8">
        <w:rPr>
          <w:rStyle w:val="ab"/>
          <w:b/>
          <w:sz w:val="22"/>
          <w:szCs w:val="22"/>
        </w:rPr>
        <w:footnoteRef/>
      </w:r>
      <w:r w:rsidRPr="00B758B8">
        <w:rPr>
          <w:b/>
          <w:sz w:val="22"/>
          <w:szCs w:val="22"/>
        </w:rPr>
        <w:t xml:space="preserve"> </w:t>
      </w:r>
      <w:r w:rsidRPr="00B758B8">
        <w:rPr>
          <w:sz w:val="22"/>
          <w:szCs w:val="22"/>
        </w:rPr>
        <w:tab/>
      </w:r>
      <w:r w:rsidRPr="00B758B8">
        <w:rPr>
          <w:sz w:val="22"/>
          <w:szCs w:val="22"/>
        </w:rPr>
        <w:t>στο 8</w:t>
      </w:r>
      <w:r w:rsidRPr="00B758B8">
        <w:rPr>
          <w:sz w:val="22"/>
          <w:szCs w:val="22"/>
          <w:vertAlign w:val="superscript"/>
        </w:rPr>
        <w:t>ο</w:t>
      </w:r>
      <w:r w:rsidRPr="00B758B8">
        <w:rPr>
          <w:sz w:val="22"/>
          <w:szCs w:val="22"/>
        </w:rPr>
        <w:t xml:space="preserve"> βιβλίο των Ιστοριών του</w:t>
      </w:r>
      <w:r>
        <w:rPr>
          <w:sz w:val="22"/>
          <w:szCs w:val="22"/>
        </w:rPr>
        <w:t>.</w:t>
      </w:r>
      <w:r w:rsidRPr="00B758B8">
        <w:rPr>
          <w:sz w:val="22"/>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904"/>
    <w:multiLevelType w:val="hybridMultilevel"/>
    <w:tmpl w:val="83D87578"/>
    <w:lvl w:ilvl="0" w:tplc="50CE43E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5222320"/>
    <w:multiLevelType w:val="hybridMultilevel"/>
    <w:tmpl w:val="023274CA"/>
    <w:lvl w:ilvl="0" w:tplc="0DE8FA2A">
      <w:start w:val="1"/>
      <w:numFmt w:val="decimal"/>
      <w:lvlText w:val="%1."/>
      <w:lvlJc w:val="left"/>
      <w:pPr>
        <w:tabs>
          <w:tab w:val="num" w:pos="227"/>
        </w:tabs>
        <w:ind w:left="0" w:firstLine="113"/>
      </w:pPr>
      <w:rPr>
        <w:rFonts w:hint="default"/>
        <w:b/>
        <w:i/>
        <w:sz w:val="28"/>
        <w:szCs w:val="28"/>
      </w:rPr>
    </w:lvl>
    <w:lvl w:ilvl="1" w:tplc="2CEA6A36">
      <w:start w:val="1"/>
      <w:numFmt w:val="bullet"/>
      <w:lvlText w:val=""/>
      <w:lvlJc w:val="left"/>
      <w:pPr>
        <w:tabs>
          <w:tab w:val="num" w:pos="363"/>
        </w:tabs>
        <w:ind w:left="0" w:firstLine="57"/>
      </w:pPr>
      <w:rPr>
        <w:rFonts w:ascii="Wingdings" w:hAnsi="Wingdings" w:hint="default"/>
        <w:b w:val="0"/>
        <w:sz w:val="26"/>
        <w:szCs w:val="26"/>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1F128D"/>
    <w:multiLevelType w:val="hybridMultilevel"/>
    <w:tmpl w:val="E91C639C"/>
    <w:lvl w:ilvl="0" w:tplc="82546A5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7D17BA1"/>
    <w:multiLevelType w:val="multilevel"/>
    <w:tmpl w:val="27B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51A04"/>
    <w:multiLevelType w:val="hybridMultilevel"/>
    <w:tmpl w:val="42623610"/>
    <w:lvl w:ilvl="0" w:tplc="0408000F">
      <w:start w:val="8"/>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21866E5"/>
    <w:multiLevelType w:val="multilevel"/>
    <w:tmpl w:val="B3AC402E"/>
    <w:lvl w:ilvl="0">
      <w:start w:val="1"/>
      <w:numFmt w:val="bullet"/>
      <w:lvlText w:val=""/>
      <w:lvlJc w:val="left"/>
      <w:pPr>
        <w:tabs>
          <w:tab w:val="num" w:pos="720"/>
        </w:tabs>
        <w:ind w:left="720" w:firstLine="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2672F62"/>
    <w:multiLevelType w:val="hybridMultilevel"/>
    <w:tmpl w:val="76E82878"/>
    <w:lvl w:ilvl="0" w:tplc="2C5AC60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C25CA9"/>
    <w:multiLevelType w:val="multilevel"/>
    <w:tmpl w:val="16F88E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900CC9"/>
    <w:multiLevelType w:val="hybridMultilevel"/>
    <w:tmpl w:val="A8CE64C4"/>
    <w:lvl w:ilvl="0" w:tplc="A790E646">
      <w:start w:val="8"/>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B9235C4"/>
    <w:multiLevelType w:val="hybridMultilevel"/>
    <w:tmpl w:val="B3AC402E"/>
    <w:lvl w:ilvl="0" w:tplc="B7329384">
      <w:start w:val="1"/>
      <w:numFmt w:val="bullet"/>
      <w:lvlText w:val=""/>
      <w:lvlJc w:val="left"/>
      <w:pPr>
        <w:tabs>
          <w:tab w:val="num" w:pos="720"/>
        </w:tabs>
        <w:ind w:left="720" w:firstLine="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E5A7E19"/>
    <w:multiLevelType w:val="hybridMultilevel"/>
    <w:tmpl w:val="2F5A1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11F2817"/>
    <w:multiLevelType w:val="hybridMultilevel"/>
    <w:tmpl w:val="DA769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DF5A75"/>
    <w:multiLevelType w:val="hybridMultilevel"/>
    <w:tmpl w:val="6E205950"/>
    <w:lvl w:ilvl="0" w:tplc="D60286D0">
      <w:start w:val="1"/>
      <w:numFmt w:val="decimal"/>
      <w:lvlText w:val="%1."/>
      <w:lvlJc w:val="left"/>
      <w:pPr>
        <w:tabs>
          <w:tab w:val="num" w:pos="7740"/>
        </w:tabs>
        <w:ind w:left="7740" w:hanging="360"/>
      </w:pPr>
      <w:rPr>
        <w:rFonts w:hint="default"/>
      </w:rPr>
    </w:lvl>
    <w:lvl w:ilvl="1" w:tplc="04080019" w:tentative="1">
      <w:start w:val="1"/>
      <w:numFmt w:val="lowerLetter"/>
      <w:lvlText w:val="%2."/>
      <w:lvlJc w:val="left"/>
      <w:pPr>
        <w:tabs>
          <w:tab w:val="num" w:pos="8460"/>
        </w:tabs>
        <w:ind w:left="8460" w:hanging="360"/>
      </w:pPr>
    </w:lvl>
    <w:lvl w:ilvl="2" w:tplc="0408001B" w:tentative="1">
      <w:start w:val="1"/>
      <w:numFmt w:val="lowerRoman"/>
      <w:lvlText w:val="%3."/>
      <w:lvlJc w:val="right"/>
      <w:pPr>
        <w:tabs>
          <w:tab w:val="num" w:pos="9180"/>
        </w:tabs>
        <w:ind w:left="9180" w:hanging="180"/>
      </w:pPr>
    </w:lvl>
    <w:lvl w:ilvl="3" w:tplc="0408000F" w:tentative="1">
      <w:start w:val="1"/>
      <w:numFmt w:val="decimal"/>
      <w:lvlText w:val="%4."/>
      <w:lvlJc w:val="left"/>
      <w:pPr>
        <w:tabs>
          <w:tab w:val="num" w:pos="9900"/>
        </w:tabs>
        <w:ind w:left="9900" w:hanging="360"/>
      </w:pPr>
    </w:lvl>
    <w:lvl w:ilvl="4" w:tplc="04080019" w:tentative="1">
      <w:start w:val="1"/>
      <w:numFmt w:val="lowerLetter"/>
      <w:lvlText w:val="%5."/>
      <w:lvlJc w:val="left"/>
      <w:pPr>
        <w:tabs>
          <w:tab w:val="num" w:pos="10620"/>
        </w:tabs>
        <w:ind w:left="10620" w:hanging="360"/>
      </w:pPr>
    </w:lvl>
    <w:lvl w:ilvl="5" w:tplc="0408001B" w:tentative="1">
      <w:start w:val="1"/>
      <w:numFmt w:val="lowerRoman"/>
      <w:lvlText w:val="%6."/>
      <w:lvlJc w:val="right"/>
      <w:pPr>
        <w:tabs>
          <w:tab w:val="num" w:pos="11340"/>
        </w:tabs>
        <w:ind w:left="11340" w:hanging="180"/>
      </w:pPr>
    </w:lvl>
    <w:lvl w:ilvl="6" w:tplc="0408000F" w:tentative="1">
      <w:start w:val="1"/>
      <w:numFmt w:val="decimal"/>
      <w:lvlText w:val="%7."/>
      <w:lvlJc w:val="left"/>
      <w:pPr>
        <w:tabs>
          <w:tab w:val="num" w:pos="12060"/>
        </w:tabs>
        <w:ind w:left="12060" w:hanging="360"/>
      </w:pPr>
    </w:lvl>
    <w:lvl w:ilvl="7" w:tplc="04080019" w:tentative="1">
      <w:start w:val="1"/>
      <w:numFmt w:val="lowerLetter"/>
      <w:lvlText w:val="%8."/>
      <w:lvlJc w:val="left"/>
      <w:pPr>
        <w:tabs>
          <w:tab w:val="num" w:pos="12780"/>
        </w:tabs>
        <w:ind w:left="12780" w:hanging="360"/>
      </w:pPr>
    </w:lvl>
    <w:lvl w:ilvl="8" w:tplc="0408001B" w:tentative="1">
      <w:start w:val="1"/>
      <w:numFmt w:val="lowerRoman"/>
      <w:lvlText w:val="%9."/>
      <w:lvlJc w:val="right"/>
      <w:pPr>
        <w:tabs>
          <w:tab w:val="num" w:pos="13500"/>
        </w:tabs>
        <w:ind w:left="13500" w:hanging="180"/>
      </w:pPr>
    </w:lvl>
  </w:abstractNum>
  <w:abstractNum w:abstractNumId="13">
    <w:nsid w:val="36B206DE"/>
    <w:multiLevelType w:val="hybridMultilevel"/>
    <w:tmpl w:val="20269928"/>
    <w:lvl w:ilvl="0" w:tplc="2FAE8148">
      <w:start w:val="1"/>
      <w:numFmt w:val="bullet"/>
      <w:lvlText w:val=""/>
      <w:lvlJc w:val="left"/>
      <w:pPr>
        <w:tabs>
          <w:tab w:val="num" w:pos="567"/>
        </w:tabs>
        <w:ind w:left="0" w:firstLine="113"/>
      </w:pPr>
      <w:rPr>
        <w:rFonts w:ascii="Wingdings" w:hAnsi="Wingdings" w:hint="default"/>
      </w:rPr>
    </w:lvl>
    <w:lvl w:ilvl="1" w:tplc="3C1695D8">
      <w:start w:val="1"/>
      <w:numFmt w:val="bullet"/>
      <w:lvlText w:val=""/>
      <w:lvlJc w:val="left"/>
      <w:pPr>
        <w:tabs>
          <w:tab w:val="num" w:pos="417"/>
        </w:tabs>
        <w:ind w:left="57" w:firstLine="0"/>
      </w:pPr>
      <w:rPr>
        <w:rFonts w:ascii="Wingdings" w:hAnsi="Wingding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48616701"/>
    <w:multiLevelType w:val="hybridMultilevel"/>
    <w:tmpl w:val="F66401F4"/>
    <w:lvl w:ilvl="0" w:tplc="A708668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B6A6DF5"/>
    <w:multiLevelType w:val="hybridMultilevel"/>
    <w:tmpl w:val="0E80BE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BDA3AAB"/>
    <w:multiLevelType w:val="hybridMultilevel"/>
    <w:tmpl w:val="BC047D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CE36DAD"/>
    <w:multiLevelType w:val="multilevel"/>
    <w:tmpl w:val="C344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A70800"/>
    <w:multiLevelType w:val="hybridMultilevel"/>
    <w:tmpl w:val="3754023A"/>
    <w:lvl w:ilvl="0" w:tplc="0408000D">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19">
    <w:nsid w:val="530E0015"/>
    <w:multiLevelType w:val="hybridMultilevel"/>
    <w:tmpl w:val="9B0A7078"/>
    <w:lvl w:ilvl="0" w:tplc="70BC70B8">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3CE4589"/>
    <w:multiLevelType w:val="multilevel"/>
    <w:tmpl w:val="834C861C"/>
    <w:lvl w:ilvl="0">
      <w:start w:val="1"/>
      <w:numFmt w:val="bullet"/>
      <w:lvlText w:val=""/>
      <w:lvlJc w:val="left"/>
      <w:pPr>
        <w:tabs>
          <w:tab w:val="num" w:pos="567"/>
        </w:tabs>
        <w:ind w:left="0" w:firstLine="113"/>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4951EEB"/>
    <w:multiLevelType w:val="hybridMultilevel"/>
    <w:tmpl w:val="77B4C686"/>
    <w:lvl w:ilvl="0" w:tplc="D9FC327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5B53942"/>
    <w:multiLevelType w:val="multilevel"/>
    <w:tmpl w:val="904A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4674C"/>
    <w:multiLevelType w:val="multilevel"/>
    <w:tmpl w:val="F288EF5C"/>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FF964F6"/>
    <w:multiLevelType w:val="multilevel"/>
    <w:tmpl w:val="EB7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75976"/>
    <w:multiLevelType w:val="multilevel"/>
    <w:tmpl w:val="BB0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E2F6A"/>
    <w:multiLevelType w:val="hybridMultilevel"/>
    <w:tmpl w:val="AAC49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5"/>
  </w:num>
  <w:num w:numId="5">
    <w:abstractNumId w:val="13"/>
  </w:num>
  <w:num w:numId="6">
    <w:abstractNumId w:val="20"/>
  </w:num>
  <w:num w:numId="7">
    <w:abstractNumId w:val="1"/>
  </w:num>
  <w:num w:numId="8">
    <w:abstractNumId w:val="12"/>
  </w:num>
  <w:num w:numId="9">
    <w:abstractNumId w:val="15"/>
  </w:num>
  <w:num w:numId="10">
    <w:abstractNumId w:val="6"/>
  </w:num>
  <w:num w:numId="11">
    <w:abstractNumId w:val="23"/>
  </w:num>
  <w:num w:numId="12">
    <w:abstractNumId w:val="7"/>
  </w:num>
  <w:num w:numId="13">
    <w:abstractNumId w:val="16"/>
  </w:num>
  <w:num w:numId="14">
    <w:abstractNumId w:val="26"/>
  </w:num>
  <w:num w:numId="15">
    <w:abstractNumId w:val="2"/>
  </w:num>
  <w:num w:numId="16">
    <w:abstractNumId w:val="11"/>
  </w:num>
  <w:num w:numId="17">
    <w:abstractNumId w:val="14"/>
  </w:num>
  <w:num w:numId="18">
    <w:abstractNumId w:val="22"/>
  </w:num>
  <w:num w:numId="19">
    <w:abstractNumId w:val="17"/>
  </w:num>
  <w:num w:numId="20">
    <w:abstractNumId w:val="3"/>
  </w:num>
  <w:num w:numId="21">
    <w:abstractNumId w:val="24"/>
  </w:num>
  <w:num w:numId="22">
    <w:abstractNumId w:val="10"/>
  </w:num>
  <w:num w:numId="23">
    <w:abstractNumId w:val="25"/>
  </w:num>
  <w:num w:numId="24">
    <w:abstractNumId w:val="19"/>
  </w:num>
  <w:num w:numId="25">
    <w:abstractNumId w:val="18"/>
  </w:num>
  <w:num w:numId="26">
    <w:abstractNumId w:val="2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A59D0"/>
    <w:rsid w:val="00006ED1"/>
    <w:rsid w:val="000160C9"/>
    <w:rsid w:val="00021F4F"/>
    <w:rsid w:val="0002213C"/>
    <w:rsid w:val="00025A55"/>
    <w:rsid w:val="0003062C"/>
    <w:rsid w:val="000315A4"/>
    <w:rsid w:val="00031D21"/>
    <w:rsid w:val="000321C2"/>
    <w:rsid w:val="00032CA4"/>
    <w:rsid w:val="0003341F"/>
    <w:rsid w:val="00033A26"/>
    <w:rsid w:val="0003700B"/>
    <w:rsid w:val="0004001A"/>
    <w:rsid w:val="000415AE"/>
    <w:rsid w:val="00041A00"/>
    <w:rsid w:val="00041BD4"/>
    <w:rsid w:val="00043D81"/>
    <w:rsid w:val="00043F0D"/>
    <w:rsid w:val="0004408E"/>
    <w:rsid w:val="00045381"/>
    <w:rsid w:val="00047966"/>
    <w:rsid w:val="000506E9"/>
    <w:rsid w:val="000509B6"/>
    <w:rsid w:val="00052C2B"/>
    <w:rsid w:val="000538AF"/>
    <w:rsid w:val="0005712B"/>
    <w:rsid w:val="000625C0"/>
    <w:rsid w:val="000633AC"/>
    <w:rsid w:val="00064355"/>
    <w:rsid w:val="000672F6"/>
    <w:rsid w:val="000672FF"/>
    <w:rsid w:val="0006781B"/>
    <w:rsid w:val="00072258"/>
    <w:rsid w:val="00072E13"/>
    <w:rsid w:val="00073967"/>
    <w:rsid w:val="0007540F"/>
    <w:rsid w:val="00076383"/>
    <w:rsid w:val="000765BE"/>
    <w:rsid w:val="0007752B"/>
    <w:rsid w:val="000804E6"/>
    <w:rsid w:val="00096F4D"/>
    <w:rsid w:val="000976A0"/>
    <w:rsid w:val="000A5940"/>
    <w:rsid w:val="000A6858"/>
    <w:rsid w:val="000A75F3"/>
    <w:rsid w:val="000A7C47"/>
    <w:rsid w:val="000B084E"/>
    <w:rsid w:val="000B37FA"/>
    <w:rsid w:val="000B57ED"/>
    <w:rsid w:val="000B6D9A"/>
    <w:rsid w:val="000B7CCD"/>
    <w:rsid w:val="000C1DF9"/>
    <w:rsid w:val="000C3CBA"/>
    <w:rsid w:val="000C54AB"/>
    <w:rsid w:val="000C77F3"/>
    <w:rsid w:val="000D0B56"/>
    <w:rsid w:val="000D2263"/>
    <w:rsid w:val="000D25CF"/>
    <w:rsid w:val="000D2B52"/>
    <w:rsid w:val="000D3E6A"/>
    <w:rsid w:val="000D4376"/>
    <w:rsid w:val="000D46EC"/>
    <w:rsid w:val="000E095A"/>
    <w:rsid w:val="000E0B3C"/>
    <w:rsid w:val="000E2683"/>
    <w:rsid w:val="000E27D8"/>
    <w:rsid w:val="000E3FCA"/>
    <w:rsid w:val="000F0F26"/>
    <w:rsid w:val="000F2EE1"/>
    <w:rsid w:val="000F38BA"/>
    <w:rsid w:val="000F65FC"/>
    <w:rsid w:val="001039DF"/>
    <w:rsid w:val="00104580"/>
    <w:rsid w:val="001075B4"/>
    <w:rsid w:val="00107FF3"/>
    <w:rsid w:val="001118D9"/>
    <w:rsid w:val="0011597E"/>
    <w:rsid w:val="00116B0E"/>
    <w:rsid w:val="001232F4"/>
    <w:rsid w:val="00123ABE"/>
    <w:rsid w:val="00123EF7"/>
    <w:rsid w:val="00125F8A"/>
    <w:rsid w:val="00126449"/>
    <w:rsid w:val="00130474"/>
    <w:rsid w:val="00130542"/>
    <w:rsid w:val="00131582"/>
    <w:rsid w:val="00131C63"/>
    <w:rsid w:val="0013237F"/>
    <w:rsid w:val="00136047"/>
    <w:rsid w:val="001365D9"/>
    <w:rsid w:val="00136C94"/>
    <w:rsid w:val="0013784B"/>
    <w:rsid w:val="001419C2"/>
    <w:rsid w:val="001423CF"/>
    <w:rsid w:val="00146671"/>
    <w:rsid w:val="00147348"/>
    <w:rsid w:val="001540FD"/>
    <w:rsid w:val="001555EE"/>
    <w:rsid w:val="00155C70"/>
    <w:rsid w:val="00156F9B"/>
    <w:rsid w:val="00157785"/>
    <w:rsid w:val="00157C6B"/>
    <w:rsid w:val="00160C5A"/>
    <w:rsid w:val="0016184B"/>
    <w:rsid w:val="0016314E"/>
    <w:rsid w:val="001651FA"/>
    <w:rsid w:val="001678D9"/>
    <w:rsid w:val="00172E3B"/>
    <w:rsid w:val="00177D36"/>
    <w:rsid w:val="001808F3"/>
    <w:rsid w:val="00187712"/>
    <w:rsid w:val="00187CC1"/>
    <w:rsid w:val="00190E3E"/>
    <w:rsid w:val="0019224A"/>
    <w:rsid w:val="00192F29"/>
    <w:rsid w:val="00195253"/>
    <w:rsid w:val="0019771F"/>
    <w:rsid w:val="001A090C"/>
    <w:rsid w:val="001A09B7"/>
    <w:rsid w:val="001A1302"/>
    <w:rsid w:val="001A5834"/>
    <w:rsid w:val="001A6B1B"/>
    <w:rsid w:val="001A6E25"/>
    <w:rsid w:val="001B0095"/>
    <w:rsid w:val="001B0CDE"/>
    <w:rsid w:val="001B11E4"/>
    <w:rsid w:val="001B145B"/>
    <w:rsid w:val="001B283F"/>
    <w:rsid w:val="001B2AD4"/>
    <w:rsid w:val="001B6C93"/>
    <w:rsid w:val="001C0A97"/>
    <w:rsid w:val="001C0F7C"/>
    <w:rsid w:val="001C2724"/>
    <w:rsid w:val="001C2A3A"/>
    <w:rsid w:val="001C31A1"/>
    <w:rsid w:val="001C4B90"/>
    <w:rsid w:val="001C5103"/>
    <w:rsid w:val="001C5A20"/>
    <w:rsid w:val="001C7E92"/>
    <w:rsid w:val="001D0725"/>
    <w:rsid w:val="001D1602"/>
    <w:rsid w:val="001D1CB4"/>
    <w:rsid w:val="001D33F4"/>
    <w:rsid w:val="001D3647"/>
    <w:rsid w:val="001D509A"/>
    <w:rsid w:val="001E0BB6"/>
    <w:rsid w:val="001E1421"/>
    <w:rsid w:val="001E1841"/>
    <w:rsid w:val="001F0151"/>
    <w:rsid w:val="001F02E2"/>
    <w:rsid w:val="001F1B37"/>
    <w:rsid w:val="001F68B9"/>
    <w:rsid w:val="001F7669"/>
    <w:rsid w:val="002003FB"/>
    <w:rsid w:val="002004B6"/>
    <w:rsid w:val="00200EAC"/>
    <w:rsid w:val="00205304"/>
    <w:rsid w:val="00206F58"/>
    <w:rsid w:val="002070B4"/>
    <w:rsid w:val="00210E4B"/>
    <w:rsid w:val="00210E4D"/>
    <w:rsid w:val="00214286"/>
    <w:rsid w:val="002237EA"/>
    <w:rsid w:val="00224A4E"/>
    <w:rsid w:val="002268CF"/>
    <w:rsid w:val="00226FB5"/>
    <w:rsid w:val="0023421C"/>
    <w:rsid w:val="002350E4"/>
    <w:rsid w:val="002371C2"/>
    <w:rsid w:val="00237247"/>
    <w:rsid w:val="00237991"/>
    <w:rsid w:val="00237D9D"/>
    <w:rsid w:val="00240382"/>
    <w:rsid w:val="00242910"/>
    <w:rsid w:val="00243FE0"/>
    <w:rsid w:val="0024489B"/>
    <w:rsid w:val="00251C52"/>
    <w:rsid w:val="0025313A"/>
    <w:rsid w:val="002538B1"/>
    <w:rsid w:val="00254B32"/>
    <w:rsid w:val="00254EC8"/>
    <w:rsid w:val="00255BC5"/>
    <w:rsid w:val="00256168"/>
    <w:rsid w:val="00256EA0"/>
    <w:rsid w:val="0026154D"/>
    <w:rsid w:val="002618AA"/>
    <w:rsid w:val="00264152"/>
    <w:rsid w:val="002655EB"/>
    <w:rsid w:val="00270505"/>
    <w:rsid w:val="00270B97"/>
    <w:rsid w:val="00273F19"/>
    <w:rsid w:val="00273FB0"/>
    <w:rsid w:val="00274166"/>
    <w:rsid w:val="00274B69"/>
    <w:rsid w:val="00274CC1"/>
    <w:rsid w:val="00277C0B"/>
    <w:rsid w:val="00281D70"/>
    <w:rsid w:val="002840D8"/>
    <w:rsid w:val="002866CE"/>
    <w:rsid w:val="00287AF2"/>
    <w:rsid w:val="00292ACD"/>
    <w:rsid w:val="0029442C"/>
    <w:rsid w:val="002958D3"/>
    <w:rsid w:val="00295B39"/>
    <w:rsid w:val="0029760A"/>
    <w:rsid w:val="002A0931"/>
    <w:rsid w:val="002A3985"/>
    <w:rsid w:val="002A68E6"/>
    <w:rsid w:val="002A6AD4"/>
    <w:rsid w:val="002A6F3D"/>
    <w:rsid w:val="002A7560"/>
    <w:rsid w:val="002B0527"/>
    <w:rsid w:val="002B0545"/>
    <w:rsid w:val="002B06A7"/>
    <w:rsid w:val="002B0C52"/>
    <w:rsid w:val="002B116E"/>
    <w:rsid w:val="002B6A21"/>
    <w:rsid w:val="002C045C"/>
    <w:rsid w:val="002C0F16"/>
    <w:rsid w:val="002C2190"/>
    <w:rsid w:val="002C309F"/>
    <w:rsid w:val="002C6A87"/>
    <w:rsid w:val="002D159A"/>
    <w:rsid w:val="002D30DF"/>
    <w:rsid w:val="002D3EB2"/>
    <w:rsid w:val="002E0E0F"/>
    <w:rsid w:val="002E11EB"/>
    <w:rsid w:val="002E3683"/>
    <w:rsid w:val="002E37FD"/>
    <w:rsid w:val="002E7213"/>
    <w:rsid w:val="002E741F"/>
    <w:rsid w:val="002F0570"/>
    <w:rsid w:val="002F2EB8"/>
    <w:rsid w:val="002F4B30"/>
    <w:rsid w:val="002F4B5A"/>
    <w:rsid w:val="002F4E7F"/>
    <w:rsid w:val="002F5CA2"/>
    <w:rsid w:val="002F7A36"/>
    <w:rsid w:val="0030088C"/>
    <w:rsid w:val="00300F27"/>
    <w:rsid w:val="00301A6F"/>
    <w:rsid w:val="003040B4"/>
    <w:rsid w:val="00304D77"/>
    <w:rsid w:val="00305DBA"/>
    <w:rsid w:val="003068CE"/>
    <w:rsid w:val="00311A2E"/>
    <w:rsid w:val="003129EA"/>
    <w:rsid w:val="0031519B"/>
    <w:rsid w:val="00325F62"/>
    <w:rsid w:val="00332013"/>
    <w:rsid w:val="0033393B"/>
    <w:rsid w:val="00333C73"/>
    <w:rsid w:val="00335796"/>
    <w:rsid w:val="0033604A"/>
    <w:rsid w:val="00337903"/>
    <w:rsid w:val="00340551"/>
    <w:rsid w:val="00340B03"/>
    <w:rsid w:val="003414E1"/>
    <w:rsid w:val="00342843"/>
    <w:rsid w:val="00346A5E"/>
    <w:rsid w:val="00347497"/>
    <w:rsid w:val="003521D6"/>
    <w:rsid w:val="00353510"/>
    <w:rsid w:val="003622D5"/>
    <w:rsid w:val="0037250C"/>
    <w:rsid w:val="003735D2"/>
    <w:rsid w:val="0037433D"/>
    <w:rsid w:val="00374486"/>
    <w:rsid w:val="00375537"/>
    <w:rsid w:val="00375D13"/>
    <w:rsid w:val="003766BF"/>
    <w:rsid w:val="00376894"/>
    <w:rsid w:val="0037773C"/>
    <w:rsid w:val="00382617"/>
    <w:rsid w:val="00382896"/>
    <w:rsid w:val="00382B09"/>
    <w:rsid w:val="00384D00"/>
    <w:rsid w:val="00386796"/>
    <w:rsid w:val="0039013D"/>
    <w:rsid w:val="003901EE"/>
    <w:rsid w:val="00390B6F"/>
    <w:rsid w:val="00392B2E"/>
    <w:rsid w:val="00394A93"/>
    <w:rsid w:val="003956EF"/>
    <w:rsid w:val="00396A93"/>
    <w:rsid w:val="00396CD9"/>
    <w:rsid w:val="003A01EB"/>
    <w:rsid w:val="003A6985"/>
    <w:rsid w:val="003B1253"/>
    <w:rsid w:val="003B28C3"/>
    <w:rsid w:val="003B2C78"/>
    <w:rsid w:val="003B331D"/>
    <w:rsid w:val="003B3EC0"/>
    <w:rsid w:val="003B45A9"/>
    <w:rsid w:val="003B591B"/>
    <w:rsid w:val="003B612A"/>
    <w:rsid w:val="003B68E1"/>
    <w:rsid w:val="003C0547"/>
    <w:rsid w:val="003D0537"/>
    <w:rsid w:val="003D0581"/>
    <w:rsid w:val="003D1EE4"/>
    <w:rsid w:val="003D4D1E"/>
    <w:rsid w:val="003E0F83"/>
    <w:rsid w:val="003E3547"/>
    <w:rsid w:val="003E4E83"/>
    <w:rsid w:val="003E67B2"/>
    <w:rsid w:val="003E7997"/>
    <w:rsid w:val="003F18C8"/>
    <w:rsid w:val="003F3CD7"/>
    <w:rsid w:val="003F4D43"/>
    <w:rsid w:val="003F6E16"/>
    <w:rsid w:val="00401011"/>
    <w:rsid w:val="004058C7"/>
    <w:rsid w:val="00405D4E"/>
    <w:rsid w:val="00407F66"/>
    <w:rsid w:val="00410E57"/>
    <w:rsid w:val="0041104D"/>
    <w:rsid w:val="0041192C"/>
    <w:rsid w:val="004132A3"/>
    <w:rsid w:val="004136B6"/>
    <w:rsid w:val="00413CB3"/>
    <w:rsid w:val="00416EFC"/>
    <w:rsid w:val="004218B3"/>
    <w:rsid w:val="00421F7F"/>
    <w:rsid w:val="00424231"/>
    <w:rsid w:val="00424B8B"/>
    <w:rsid w:val="00424FBE"/>
    <w:rsid w:val="00425261"/>
    <w:rsid w:val="0042568C"/>
    <w:rsid w:val="004266C2"/>
    <w:rsid w:val="0043021A"/>
    <w:rsid w:val="004302BD"/>
    <w:rsid w:val="00432B4F"/>
    <w:rsid w:val="00432E60"/>
    <w:rsid w:val="00432F45"/>
    <w:rsid w:val="00433AA4"/>
    <w:rsid w:val="004341E4"/>
    <w:rsid w:val="00434668"/>
    <w:rsid w:val="00435CFD"/>
    <w:rsid w:val="00437E08"/>
    <w:rsid w:val="00445F5E"/>
    <w:rsid w:val="0044789B"/>
    <w:rsid w:val="0045054F"/>
    <w:rsid w:val="00454E5B"/>
    <w:rsid w:val="00455FD3"/>
    <w:rsid w:val="004577B3"/>
    <w:rsid w:val="0046267F"/>
    <w:rsid w:val="0046537C"/>
    <w:rsid w:val="004676FF"/>
    <w:rsid w:val="00467D45"/>
    <w:rsid w:val="00470D82"/>
    <w:rsid w:val="004726A7"/>
    <w:rsid w:val="00472F76"/>
    <w:rsid w:val="00474284"/>
    <w:rsid w:val="00474A51"/>
    <w:rsid w:val="00474D5B"/>
    <w:rsid w:val="0048018A"/>
    <w:rsid w:val="00480AD5"/>
    <w:rsid w:val="004812DE"/>
    <w:rsid w:val="004816E5"/>
    <w:rsid w:val="00482142"/>
    <w:rsid w:val="0048228A"/>
    <w:rsid w:val="004834CE"/>
    <w:rsid w:val="00484DFA"/>
    <w:rsid w:val="004855B9"/>
    <w:rsid w:val="00485762"/>
    <w:rsid w:val="0049085D"/>
    <w:rsid w:val="004941FE"/>
    <w:rsid w:val="0049475A"/>
    <w:rsid w:val="00494D1A"/>
    <w:rsid w:val="0049528A"/>
    <w:rsid w:val="00495EAC"/>
    <w:rsid w:val="00495F9E"/>
    <w:rsid w:val="00496741"/>
    <w:rsid w:val="004974ED"/>
    <w:rsid w:val="004A03AB"/>
    <w:rsid w:val="004A700A"/>
    <w:rsid w:val="004A72AD"/>
    <w:rsid w:val="004A7A43"/>
    <w:rsid w:val="004B15A2"/>
    <w:rsid w:val="004B6B2B"/>
    <w:rsid w:val="004B74DE"/>
    <w:rsid w:val="004C0B5A"/>
    <w:rsid w:val="004C0C05"/>
    <w:rsid w:val="004C327E"/>
    <w:rsid w:val="004C3728"/>
    <w:rsid w:val="004C520E"/>
    <w:rsid w:val="004C68F9"/>
    <w:rsid w:val="004D0528"/>
    <w:rsid w:val="004D0E3F"/>
    <w:rsid w:val="004D1637"/>
    <w:rsid w:val="004D3EE0"/>
    <w:rsid w:val="004D546A"/>
    <w:rsid w:val="004E12BF"/>
    <w:rsid w:val="004E3644"/>
    <w:rsid w:val="004E54CF"/>
    <w:rsid w:val="004E5C63"/>
    <w:rsid w:val="004F1B0D"/>
    <w:rsid w:val="004F45B6"/>
    <w:rsid w:val="004F4DB8"/>
    <w:rsid w:val="004F5E07"/>
    <w:rsid w:val="004F7456"/>
    <w:rsid w:val="00504BFC"/>
    <w:rsid w:val="00505AAA"/>
    <w:rsid w:val="00505BA0"/>
    <w:rsid w:val="0051071C"/>
    <w:rsid w:val="00510F8E"/>
    <w:rsid w:val="00512410"/>
    <w:rsid w:val="00513658"/>
    <w:rsid w:val="00515F19"/>
    <w:rsid w:val="00516486"/>
    <w:rsid w:val="0052042A"/>
    <w:rsid w:val="00523684"/>
    <w:rsid w:val="00524B7A"/>
    <w:rsid w:val="00524DE7"/>
    <w:rsid w:val="005313C1"/>
    <w:rsid w:val="00531597"/>
    <w:rsid w:val="00533F70"/>
    <w:rsid w:val="005406CE"/>
    <w:rsid w:val="00542155"/>
    <w:rsid w:val="00543763"/>
    <w:rsid w:val="0054442D"/>
    <w:rsid w:val="00545ADC"/>
    <w:rsid w:val="00547CA0"/>
    <w:rsid w:val="005504F2"/>
    <w:rsid w:val="00551259"/>
    <w:rsid w:val="005531BC"/>
    <w:rsid w:val="00555585"/>
    <w:rsid w:val="00557335"/>
    <w:rsid w:val="005610E1"/>
    <w:rsid w:val="00562494"/>
    <w:rsid w:val="005625F9"/>
    <w:rsid w:val="00562F57"/>
    <w:rsid w:val="0056316C"/>
    <w:rsid w:val="005636D7"/>
    <w:rsid w:val="005646C7"/>
    <w:rsid w:val="005653D3"/>
    <w:rsid w:val="00565A50"/>
    <w:rsid w:val="0057006C"/>
    <w:rsid w:val="005712B9"/>
    <w:rsid w:val="00572759"/>
    <w:rsid w:val="00573524"/>
    <w:rsid w:val="0057517E"/>
    <w:rsid w:val="005771FB"/>
    <w:rsid w:val="005774A3"/>
    <w:rsid w:val="00580EB7"/>
    <w:rsid w:val="00581E29"/>
    <w:rsid w:val="00581EB5"/>
    <w:rsid w:val="00582FA8"/>
    <w:rsid w:val="00587FD0"/>
    <w:rsid w:val="00591389"/>
    <w:rsid w:val="00591715"/>
    <w:rsid w:val="00593A60"/>
    <w:rsid w:val="005A0210"/>
    <w:rsid w:val="005A10C2"/>
    <w:rsid w:val="005A189D"/>
    <w:rsid w:val="005A403E"/>
    <w:rsid w:val="005A4C97"/>
    <w:rsid w:val="005B0F6F"/>
    <w:rsid w:val="005B1473"/>
    <w:rsid w:val="005B2F5D"/>
    <w:rsid w:val="005C02E9"/>
    <w:rsid w:val="005C04C9"/>
    <w:rsid w:val="005C31A1"/>
    <w:rsid w:val="005C48F0"/>
    <w:rsid w:val="005C6BAE"/>
    <w:rsid w:val="005D0926"/>
    <w:rsid w:val="005D162D"/>
    <w:rsid w:val="005D59F7"/>
    <w:rsid w:val="005D5E28"/>
    <w:rsid w:val="005D6F7F"/>
    <w:rsid w:val="005E3104"/>
    <w:rsid w:val="005E695B"/>
    <w:rsid w:val="005E6DA9"/>
    <w:rsid w:val="005E7333"/>
    <w:rsid w:val="005F0018"/>
    <w:rsid w:val="005F0032"/>
    <w:rsid w:val="005F0769"/>
    <w:rsid w:val="005F0D53"/>
    <w:rsid w:val="005F12C7"/>
    <w:rsid w:val="005F26DF"/>
    <w:rsid w:val="005F78DE"/>
    <w:rsid w:val="0060155F"/>
    <w:rsid w:val="00604AF9"/>
    <w:rsid w:val="006128A9"/>
    <w:rsid w:val="006148D4"/>
    <w:rsid w:val="00614FC5"/>
    <w:rsid w:val="00616E8A"/>
    <w:rsid w:val="00620B9C"/>
    <w:rsid w:val="00620F04"/>
    <w:rsid w:val="00622390"/>
    <w:rsid w:val="00622587"/>
    <w:rsid w:val="00622D40"/>
    <w:rsid w:val="006267BF"/>
    <w:rsid w:val="00630EA5"/>
    <w:rsid w:val="00631617"/>
    <w:rsid w:val="00633D14"/>
    <w:rsid w:val="0063603C"/>
    <w:rsid w:val="00641092"/>
    <w:rsid w:val="006413BE"/>
    <w:rsid w:val="0064227C"/>
    <w:rsid w:val="006445FE"/>
    <w:rsid w:val="00644791"/>
    <w:rsid w:val="00646B6D"/>
    <w:rsid w:val="006476FD"/>
    <w:rsid w:val="0064787F"/>
    <w:rsid w:val="00650DE8"/>
    <w:rsid w:val="00652DAE"/>
    <w:rsid w:val="00654C5C"/>
    <w:rsid w:val="006555A4"/>
    <w:rsid w:val="00656949"/>
    <w:rsid w:val="00660086"/>
    <w:rsid w:val="006605E6"/>
    <w:rsid w:val="00661A13"/>
    <w:rsid w:val="00662F0B"/>
    <w:rsid w:val="006671AB"/>
    <w:rsid w:val="00667A19"/>
    <w:rsid w:val="00670CA8"/>
    <w:rsid w:val="00670D62"/>
    <w:rsid w:val="00672511"/>
    <w:rsid w:val="00672DB6"/>
    <w:rsid w:val="006754B4"/>
    <w:rsid w:val="00675A9B"/>
    <w:rsid w:val="0068104A"/>
    <w:rsid w:val="0068212F"/>
    <w:rsid w:val="00685760"/>
    <w:rsid w:val="00687FE2"/>
    <w:rsid w:val="00693FFA"/>
    <w:rsid w:val="00695E7B"/>
    <w:rsid w:val="00696EC4"/>
    <w:rsid w:val="006A04DC"/>
    <w:rsid w:val="006A3F10"/>
    <w:rsid w:val="006A52D9"/>
    <w:rsid w:val="006A6742"/>
    <w:rsid w:val="006B2751"/>
    <w:rsid w:val="006B34E1"/>
    <w:rsid w:val="006B7875"/>
    <w:rsid w:val="006B7C31"/>
    <w:rsid w:val="006C451D"/>
    <w:rsid w:val="006D01ED"/>
    <w:rsid w:val="006D049A"/>
    <w:rsid w:val="006D06E0"/>
    <w:rsid w:val="006D2E11"/>
    <w:rsid w:val="006D3236"/>
    <w:rsid w:val="006D50F5"/>
    <w:rsid w:val="006D61EE"/>
    <w:rsid w:val="006D67A1"/>
    <w:rsid w:val="006D694F"/>
    <w:rsid w:val="006D7735"/>
    <w:rsid w:val="006D7874"/>
    <w:rsid w:val="006D7875"/>
    <w:rsid w:val="006E2517"/>
    <w:rsid w:val="006E71ED"/>
    <w:rsid w:val="006F3B47"/>
    <w:rsid w:val="006F3DDE"/>
    <w:rsid w:val="006F6309"/>
    <w:rsid w:val="006F6AE7"/>
    <w:rsid w:val="006F6C6B"/>
    <w:rsid w:val="00701AAF"/>
    <w:rsid w:val="007028CF"/>
    <w:rsid w:val="0070473E"/>
    <w:rsid w:val="00704E1E"/>
    <w:rsid w:val="00706471"/>
    <w:rsid w:val="0070655C"/>
    <w:rsid w:val="00712B77"/>
    <w:rsid w:val="00714316"/>
    <w:rsid w:val="00714CBE"/>
    <w:rsid w:val="00716DC7"/>
    <w:rsid w:val="007176DF"/>
    <w:rsid w:val="0072022E"/>
    <w:rsid w:val="007231D1"/>
    <w:rsid w:val="007267D5"/>
    <w:rsid w:val="00726FA7"/>
    <w:rsid w:val="00727AAE"/>
    <w:rsid w:val="00727F4F"/>
    <w:rsid w:val="00731839"/>
    <w:rsid w:val="00732973"/>
    <w:rsid w:val="00733B9E"/>
    <w:rsid w:val="00733EEC"/>
    <w:rsid w:val="00733F6A"/>
    <w:rsid w:val="007341B2"/>
    <w:rsid w:val="00735705"/>
    <w:rsid w:val="00735F3F"/>
    <w:rsid w:val="00743428"/>
    <w:rsid w:val="00743E87"/>
    <w:rsid w:val="007459DA"/>
    <w:rsid w:val="00746B7E"/>
    <w:rsid w:val="00751C94"/>
    <w:rsid w:val="00751E6B"/>
    <w:rsid w:val="0075258F"/>
    <w:rsid w:val="00752B6A"/>
    <w:rsid w:val="00753F48"/>
    <w:rsid w:val="00760B82"/>
    <w:rsid w:val="00761B17"/>
    <w:rsid w:val="00762A11"/>
    <w:rsid w:val="00764A54"/>
    <w:rsid w:val="00765E6D"/>
    <w:rsid w:val="00767AA4"/>
    <w:rsid w:val="00770026"/>
    <w:rsid w:val="00774ED3"/>
    <w:rsid w:val="0078523C"/>
    <w:rsid w:val="00785719"/>
    <w:rsid w:val="00785B5D"/>
    <w:rsid w:val="007938F8"/>
    <w:rsid w:val="0079565B"/>
    <w:rsid w:val="007A0993"/>
    <w:rsid w:val="007A2E6E"/>
    <w:rsid w:val="007A3B59"/>
    <w:rsid w:val="007A455B"/>
    <w:rsid w:val="007B0334"/>
    <w:rsid w:val="007B09F1"/>
    <w:rsid w:val="007B0D67"/>
    <w:rsid w:val="007B18AC"/>
    <w:rsid w:val="007B3381"/>
    <w:rsid w:val="007B3631"/>
    <w:rsid w:val="007B3956"/>
    <w:rsid w:val="007B4AAE"/>
    <w:rsid w:val="007B4AD9"/>
    <w:rsid w:val="007B4BD6"/>
    <w:rsid w:val="007B5E52"/>
    <w:rsid w:val="007B63D1"/>
    <w:rsid w:val="007B6698"/>
    <w:rsid w:val="007B6BB5"/>
    <w:rsid w:val="007C03FC"/>
    <w:rsid w:val="007C1838"/>
    <w:rsid w:val="007C190B"/>
    <w:rsid w:val="007C5C68"/>
    <w:rsid w:val="007C6B6D"/>
    <w:rsid w:val="007C729E"/>
    <w:rsid w:val="007C7D30"/>
    <w:rsid w:val="007D0674"/>
    <w:rsid w:val="007D0F84"/>
    <w:rsid w:val="007D361F"/>
    <w:rsid w:val="007D60E9"/>
    <w:rsid w:val="007D7881"/>
    <w:rsid w:val="007E1117"/>
    <w:rsid w:val="007E1AC7"/>
    <w:rsid w:val="007E3874"/>
    <w:rsid w:val="007E5B4E"/>
    <w:rsid w:val="007E61B6"/>
    <w:rsid w:val="007E6A3E"/>
    <w:rsid w:val="007E6B08"/>
    <w:rsid w:val="007E7532"/>
    <w:rsid w:val="007F27A0"/>
    <w:rsid w:val="007F2844"/>
    <w:rsid w:val="007F2D8B"/>
    <w:rsid w:val="007F3F42"/>
    <w:rsid w:val="007F441F"/>
    <w:rsid w:val="007F711D"/>
    <w:rsid w:val="007F74FB"/>
    <w:rsid w:val="00800D65"/>
    <w:rsid w:val="0080123F"/>
    <w:rsid w:val="008024B1"/>
    <w:rsid w:val="0080351E"/>
    <w:rsid w:val="008042E7"/>
    <w:rsid w:val="00804B18"/>
    <w:rsid w:val="00810B0B"/>
    <w:rsid w:val="00810E8F"/>
    <w:rsid w:val="00811ACD"/>
    <w:rsid w:val="00812913"/>
    <w:rsid w:val="008233E0"/>
    <w:rsid w:val="00825E1A"/>
    <w:rsid w:val="00826D90"/>
    <w:rsid w:val="00827FB9"/>
    <w:rsid w:val="00830A20"/>
    <w:rsid w:val="00835760"/>
    <w:rsid w:val="00836F76"/>
    <w:rsid w:val="00837FD2"/>
    <w:rsid w:val="00840558"/>
    <w:rsid w:val="00840623"/>
    <w:rsid w:val="0084298C"/>
    <w:rsid w:val="00844819"/>
    <w:rsid w:val="00850719"/>
    <w:rsid w:val="00851E50"/>
    <w:rsid w:val="00853AA1"/>
    <w:rsid w:val="00855CB8"/>
    <w:rsid w:val="008563B9"/>
    <w:rsid w:val="008569AD"/>
    <w:rsid w:val="00856ADA"/>
    <w:rsid w:val="0086180E"/>
    <w:rsid w:val="0086629E"/>
    <w:rsid w:val="00867EB9"/>
    <w:rsid w:val="00873845"/>
    <w:rsid w:val="0087467D"/>
    <w:rsid w:val="0087678F"/>
    <w:rsid w:val="008777E1"/>
    <w:rsid w:val="008817E2"/>
    <w:rsid w:val="008840DD"/>
    <w:rsid w:val="0088656D"/>
    <w:rsid w:val="00887463"/>
    <w:rsid w:val="0088773B"/>
    <w:rsid w:val="00887F02"/>
    <w:rsid w:val="00891AF6"/>
    <w:rsid w:val="00892639"/>
    <w:rsid w:val="00893914"/>
    <w:rsid w:val="00896C4C"/>
    <w:rsid w:val="008A3B34"/>
    <w:rsid w:val="008A66BE"/>
    <w:rsid w:val="008A71E4"/>
    <w:rsid w:val="008B1604"/>
    <w:rsid w:val="008B2751"/>
    <w:rsid w:val="008B79D6"/>
    <w:rsid w:val="008C03A7"/>
    <w:rsid w:val="008C0DD3"/>
    <w:rsid w:val="008C33C9"/>
    <w:rsid w:val="008C5A64"/>
    <w:rsid w:val="008C6E39"/>
    <w:rsid w:val="008C7D7C"/>
    <w:rsid w:val="008D1557"/>
    <w:rsid w:val="008D33EB"/>
    <w:rsid w:val="008D407D"/>
    <w:rsid w:val="008D6506"/>
    <w:rsid w:val="008D768A"/>
    <w:rsid w:val="008E2691"/>
    <w:rsid w:val="008E2BFC"/>
    <w:rsid w:val="008E4F11"/>
    <w:rsid w:val="008E5585"/>
    <w:rsid w:val="008E63D2"/>
    <w:rsid w:val="008E6D48"/>
    <w:rsid w:val="008E6EC8"/>
    <w:rsid w:val="008E726A"/>
    <w:rsid w:val="008E75FE"/>
    <w:rsid w:val="008F022E"/>
    <w:rsid w:val="008F2683"/>
    <w:rsid w:val="008F3385"/>
    <w:rsid w:val="008F7EF4"/>
    <w:rsid w:val="00900934"/>
    <w:rsid w:val="0090294A"/>
    <w:rsid w:val="009040F0"/>
    <w:rsid w:val="00906B94"/>
    <w:rsid w:val="009074EC"/>
    <w:rsid w:val="00915E41"/>
    <w:rsid w:val="00920285"/>
    <w:rsid w:val="009209D1"/>
    <w:rsid w:val="0092203A"/>
    <w:rsid w:val="00922503"/>
    <w:rsid w:val="009247AE"/>
    <w:rsid w:val="0092495A"/>
    <w:rsid w:val="00930704"/>
    <w:rsid w:val="00930DAE"/>
    <w:rsid w:val="00935A40"/>
    <w:rsid w:val="00940BAE"/>
    <w:rsid w:val="0094166B"/>
    <w:rsid w:val="00941B09"/>
    <w:rsid w:val="00946D8D"/>
    <w:rsid w:val="0094745E"/>
    <w:rsid w:val="0095174A"/>
    <w:rsid w:val="009538D3"/>
    <w:rsid w:val="00954C0A"/>
    <w:rsid w:val="0095547F"/>
    <w:rsid w:val="00955898"/>
    <w:rsid w:val="00955CEC"/>
    <w:rsid w:val="00957972"/>
    <w:rsid w:val="00960E7B"/>
    <w:rsid w:val="00963C8F"/>
    <w:rsid w:val="00965934"/>
    <w:rsid w:val="00965DC2"/>
    <w:rsid w:val="00966BAD"/>
    <w:rsid w:val="009700EF"/>
    <w:rsid w:val="00972B04"/>
    <w:rsid w:val="0097444F"/>
    <w:rsid w:val="009766BC"/>
    <w:rsid w:val="009801BE"/>
    <w:rsid w:val="00983A05"/>
    <w:rsid w:val="00985341"/>
    <w:rsid w:val="009853E0"/>
    <w:rsid w:val="0098651D"/>
    <w:rsid w:val="00993042"/>
    <w:rsid w:val="00993CC8"/>
    <w:rsid w:val="00995D66"/>
    <w:rsid w:val="009A3A7D"/>
    <w:rsid w:val="009A407C"/>
    <w:rsid w:val="009A54F7"/>
    <w:rsid w:val="009B0FD6"/>
    <w:rsid w:val="009B2BDC"/>
    <w:rsid w:val="009B3340"/>
    <w:rsid w:val="009B542B"/>
    <w:rsid w:val="009B5936"/>
    <w:rsid w:val="009B5C3A"/>
    <w:rsid w:val="009B752D"/>
    <w:rsid w:val="009C28D0"/>
    <w:rsid w:val="009C3D76"/>
    <w:rsid w:val="009C5829"/>
    <w:rsid w:val="009C5D30"/>
    <w:rsid w:val="009D0DD8"/>
    <w:rsid w:val="009D1507"/>
    <w:rsid w:val="009D45FC"/>
    <w:rsid w:val="009D523A"/>
    <w:rsid w:val="009D7DEE"/>
    <w:rsid w:val="009E2E12"/>
    <w:rsid w:val="009F3E0C"/>
    <w:rsid w:val="009F6930"/>
    <w:rsid w:val="009F7E39"/>
    <w:rsid w:val="00A00C10"/>
    <w:rsid w:val="00A0138A"/>
    <w:rsid w:val="00A058BA"/>
    <w:rsid w:val="00A06198"/>
    <w:rsid w:val="00A10EA9"/>
    <w:rsid w:val="00A131AF"/>
    <w:rsid w:val="00A13FFC"/>
    <w:rsid w:val="00A17E0E"/>
    <w:rsid w:val="00A17EEA"/>
    <w:rsid w:val="00A21607"/>
    <w:rsid w:val="00A221A9"/>
    <w:rsid w:val="00A22442"/>
    <w:rsid w:val="00A24123"/>
    <w:rsid w:val="00A2426F"/>
    <w:rsid w:val="00A24B25"/>
    <w:rsid w:val="00A26DD5"/>
    <w:rsid w:val="00A278B4"/>
    <w:rsid w:val="00A30B26"/>
    <w:rsid w:val="00A30E82"/>
    <w:rsid w:val="00A33EB7"/>
    <w:rsid w:val="00A34391"/>
    <w:rsid w:val="00A350F7"/>
    <w:rsid w:val="00A35621"/>
    <w:rsid w:val="00A35D8A"/>
    <w:rsid w:val="00A35DF9"/>
    <w:rsid w:val="00A365CA"/>
    <w:rsid w:val="00A401AA"/>
    <w:rsid w:val="00A4063A"/>
    <w:rsid w:val="00A41F37"/>
    <w:rsid w:val="00A41FF4"/>
    <w:rsid w:val="00A43F6F"/>
    <w:rsid w:val="00A4412C"/>
    <w:rsid w:val="00A47672"/>
    <w:rsid w:val="00A50946"/>
    <w:rsid w:val="00A5388C"/>
    <w:rsid w:val="00A613A6"/>
    <w:rsid w:val="00A61BD5"/>
    <w:rsid w:val="00A6203A"/>
    <w:rsid w:val="00A667D6"/>
    <w:rsid w:val="00A7169D"/>
    <w:rsid w:val="00A72164"/>
    <w:rsid w:val="00A74FFE"/>
    <w:rsid w:val="00A75B6C"/>
    <w:rsid w:val="00A762E3"/>
    <w:rsid w:val="00A8085D"/>
    <w:rsid w:val="00A81728"/>
    <w:rsid w:val="00A81F7F"/>
    <w:rsid w:val="00A81FBD"/>
    <w:rsid w:val="00A8391D"/>
    <w:rsid w:val="00A8406F"/>
    <w:rsid w:val="00A85115"/>
    <w:rsid w:val="00A85ED9"/>
    <w:rsid w:val="00A8633C"/>
    <w:rsid w:val="00A87717"/>
    <w:rsid w:val="00A930D7"/>
    <w:rsid w:val="00A965C5"/>
    <w:rsid w:val="00AA4E80"/>
    <w:rsid w:val="00AA4F12"/>
    <w:rsid w:val="00AA5AAD"/>
    <w:rsid w:val="00AA622B"/>
    <w:rsid w:val="00AB2A1F"/>
    <w:rsid w:val="00AB4DAB"/>
    <w:rsid w:val="00AC43BA"/>
    <w:rsid w:val="00AC4AFC"/>
    <w:rsid w:val="00AC68BB"/>
    <w:rsid w:val="00AC6E55"/>
    <w:rsid w:val="00AC730B"/>
    <w:rsid w:val="00AC79EB"/>
    <w:rsid w:val="00AD5136"/>
    <w:rsid w:val="00AD5166"/>
    <w:rsid w:val="00AE1602"/>
    <w:rsid w:val="00AE315C"/>
    <w:rsid w:val="00AE450B"/>
    <w:rsid w:val="00AE569B"/>
    <w:rsid w:val="00AE6680"/>
    <w:rsid w:val="00AE6DC3"/>
    <w:rsid w:val="00AE70B7"/>
    <w:rsid w:val="00AE7202"/>
    <w:rsid w:val="00AF1234"/>
    <w:rsid w:val="00AF2C26"/>
    <w:rsid w:val="00AF3E8A"/>
    <w:rsid w:val="00AF4EA9"/>
    <w:rsid w:val="00AF66F1"/>
    <w:rsid w:val="00AF789C"/>
    <w:rsid w:val="00B00CBD"/>
    <w:rsid w:val="00B011CE"/>
    <w:rsid w:val="00B021D8"/>
    <w:rsid w:val="00B0280D"/>
    <w:rsid w:val="00B05235"/>
    <w:rsid w:val="00B10124"/>
    <w:rsid w:val="00B118EA"/>
    <w:rsid w:val="00B13F27"/>
    <w:rsid w:val="00B140C9"/>
    <w:rsid w:val="00B14CE9"/>
    <w:rsid w:val="00B1766A"/>
    <w:rsid w:val="00B179AF"/>
    <w:rsid w:val="00B2435B"/>
    <w:rsid w:val="00B24560"/>
    <w:rsid w:val="00B30D05"/>
    <w:rsid w:val="00B35182"/>
    <w:rsid w:val="00B35AF5"/>
    <w:rsid w:val="00B36A05"/>
    <w:rsid w:val="00B41ADF"/>
    <w:rsid w:val="00B42DEB"/>
    <w:rsid w:val="00B456E3"/>
    <w:rsid w:val="00B46ECA"/>
    <w:rsid w:val="00B47454"/>
    <w:rsid w:val="00B50E1C"/>
    <w:rsid w:val="00B50E67"/>
    <w:rsid w:val="00B537ED"/>
    <w:rsid w:val="00B5529D"/>
    <w:rsid w:val="00B55AD5"/>
    <w:rsid w:val="00B57D62"/>
    <w:rsid w:val="00B63150"/>
    <w:rsid w:val="00B647D1"/>
    <w:rsid w:val="00B67198"/>
    <w:rsid w:val="00B72702"/>
    <w:rsid w:val="00B72DAC"/>
    <w:rsid w:val="00B73BA6"/>
    <w:rsid w:val="00B7412E"/>
    <w:rsid w:val="00B753E7"/>
    <w:rsid w:val="00B758B8"/>
    <w:rsid w:val="00B75921"/>
    <w:rsid w:val="00B810C3"/>
    <w:rsid w:val="00B836B4"/>
    <w:rsid w:val="00B86A3A"/>
    <w:rsid w:val="00B93112"/>
    <w:rsid w:val="00B9322B"/>
    <w:rsid w:val="00B9483C"/>
    <w:rsid w:val="00B949BB"/>
    <w:rsid w:val="00B94B63"/>
    <w:rsid w:val="00B972BE"/>
    <w:rsid w:val="00BA190C"/>
    <w:rsid w:val="00BA1F9B"/>
    <w:rsid w:val="00BA30DC"/>
    <w:rsid w:val="00BA3207"/>
    <w:rsid w:val="00BA3977"/>
    <w:rsid w:val="00BA3EB4"/>
    <w:rsid w:val="00BA6239"/>
    <w:rsid w:val="00BA63D8"/>
    <w:rsid w:val="00BA6AF6"/>
    <w:rsid w:val="00BB035D"/>
    <w:rsid w:val="00BB045E"/>
    <w:rsid w:val="00BB055C"/>
    <w:rsid w:val="00BB3EC6"/>
    <w:rsid w:val="00BB78A6"/>
    <w:rsid w:val="00BC001A"/>
    <w:rsid w:val="00BC06B2"/>
    <w:rsid w:val="00BC322F"/>
    <w:rsid w:val="00BC3271"/>
    <w:rsid w:val="00BC3EC1"/>
    <w:rsid w:val="00BC56E8"/>
    <w:rsid w:val="00BC7A26"/>
    <w:rsid w:val="00BD1B33"/>
    <w:rsid w:val="00BD3C6E"/>
    <w:rsid w:val="00BD6A50"/>
    <w:rsid w:val="00BE1716"/>
    <w:rsid w:val="00BE27F0"/>
    <w:rsid w:val="00BE414B"/>
    <w:rsid w:val="00BF1054"/>
    <w:rsid w:val="00BF2155"/>
    <w:rsid w:val="00BF2696"/>
    <w:rsid w:val="00BF352C"/>
    <w:rsid w:val="00BF5538"/>
    <w:rsid w:val="00BF7014"/>
    <w:rsid w:val="00C0112C"/>
    <w:rsid w:val="00C0188C"/>
    <w:rsid w:val="00C01A39"/>
    <w:rsid w:val="00C02E61"/>
    <w:rsid w:val="00C05DA6"/>
    <w:rsid w:val="00C06DBB"/>
    <w:rsid w:val="00C07004"/>
    <w:rsid w:val="00C07DDD"/>
    <w:rsid w:val="00C11622"/>
    <w:rsid w:val="00C13C9F"/>
    <w:rsid w:val="00C145BF"/>
    <w:rsid w:val="00C14A9C"/>
    <w:rsid w:val="00C20176"/>
    <w:rsid w:val="00C204C2"/>
    <w:rsid w:val="00C20B9C"/>
    <w:rsid w:val="00C20DA9"/>
    <w:rsid w:val="00C21738"/>
    <w:rsid w:val="00C21D3C"/>
    <w:rsid w:val="00C2224F"/>
    <w:rsid w:val="00C22688"/>
    <w:rsid w:val="00C23D16"/>
    <w:rsid w:val="00C240B9"/>
    <w:rsid w:val="00C2442B"/>
    <w:rsid w:val="00C24936"/>
    <w:rsid w:val="00C24EE0"/>
    <w:rsid w:val="00C30F6E"/>
    <w:rsid w:val="00C317BC"/>
    <w:rsid w:val="00C31E84"/>
    <w:rsid w:val="00C32E67"/>
    <w:rsid w:val="00C344CA"/>
    <w:rsid w:val="00C356D7"/>
    <w:rsid w:val="00C362C3"/>
    <w:rsid w:val="00C43E72"/>
    <w:rsid w:val="00C4451F"/>
    <w:rsid w:val="00C5054D"/>
    <w:rsid w:val="00C50B29"/>
    <w:rsid w:val="00C51B6D"/>
    <w:rsid w:val="00C529EC"/>
    <w:rsid w:val="00C54202"/>
    <w:rsid w:val="00C54663"/>
    <w:rsid w:val="00C547B5"/>
    <w:rsid w:val="00C563E4"/>
    <w:rsid w:val="00C61C5B"/>
    <w:rsid w:val="00C642C2"/>
    <w:rsid w:val="00C65CB2"/>
    <w:rsid w:val="00C67DF1"/>
    <w:rsid w:val="00C70479"/>
    <w:rsid w:val="00C70BD3"/>
    <w:rsid w:val="00C70F0B"/>
    <w:rsid w:val="00C71500"/>
    <w:rsid w:val="00C71663"/>
    <w:rsid w:val="00C71E60"/>
    <w:rsid w:val="00C72CCD"/>
    <w:rsid w:val="00C73236"/>
    <w:rsid w:val="00C746CB"/>
    <w:rsid w:val="00C747B7"/>
    <w:rsid w:val="00C74802"/>
    <w:rsid w:val="00C74A7E"/>
    <w:rsid w:val="00C865CA"/>
    <w:rsid w:val="00C869F3"/>
    <w:rsid w:val="00C90A71"/>
    <w:rsid w:val="00C93BC9"/>
    <w:rsid w:val="00C94F31"/>
    <w:rsid w:val="00C97AE1"/>
    <w:rsid w:val="00C97F62"/>
    <w:rsid w:val="00CA47B4"/>
    <w:rsid w:val="00CA47F1"/>
    <w:rsid w:val="00CA4A5E"/>
    <w:rsid w:val="00CA574C"/>
    <w:rsid w:val="00CA57BE"/>
    <w:rsid w:val="00CB13F7"/>
    <w:rsid w:val="00CB2B6A"/>
    <w:rsid w:val="00CB663B"/>
    <w:rsid w:val="00CB6AF5"/>
    <w:rsid w:val="00CB703E"/>
    <w:rsid w:val="00CB7E48"/>
    <w:rsid w:val="00CC081E"/>
    <w:rsid w:val="00CC0C16"/>
    <w:rsid w:val="00CC3C83"/>
    <w:rsid w:val="00CC5D57"/>
    <w:rsid w:val="00CC6C02"/>
    <w:rsid w:val="00CD14B8"/>
    <w:rsid w:val="00CD4E23"/>
    <w:rsid w:val="00CD5BFD"/>
    <w:rsid w:val="00CD5F54"/>
    <w:rsid w:val="00CD6291"/>
    <w:rsid w:val="00CE0595"/>
    <w:rsid w:val="00CE19D9"/>
    <w:rsid w:val="00CE4AD4"/>
    <w:rsid w:val="00CE561A"/>
    <w:rsid w:val="00CE5DB7"/>
    <w:rsid w:val="00CE7471"/>
    <w:rsid w:val="00CE7886"/>
    <w:rsid w:val="00CF06B0"/>
    <w:rsid w:val="00CF47A5"/>
    <w:rsid w:val="00CF5DA0"/>
    <w:rsid w:val="00CF7BA6"/>
    <w:rsid w:val="00D01205"/>
    <w:rsid w:val="00D01EBE"/>
    <w:rsid w:val="00D0350E"/>
    <w:rsid w:val="00D0454B"/>
    <w:rsid w:val="00D05744"/>
    <w:rsid w:val="00D07A57"/>
    <w:rsid w:val="00D10286"/>
    <w:rsid w:val="00D10E05"/>
    <w:rsid w:val="00D15C5D"/>
    <w:rsid w:val="00D17025"/>
    <w:rsid w:val="00D20422"/>
    <w:rsid w:val="00D22AE5"/>
    <w:rsid w:val="00D22DF2"/>
    <w:rsid w:val="00D265CE"/>
    <w:rsid w:val="00D272A2"/>
    <w:rsid w:val="00D316CE"/>
    <w:rsid w:val="00D3245E"/>
    <w:rsid w:val="00D33120"/>
    <w:rsid w:val="00D34941"/>
    <w:rsid w:val="00D35738"/>
    <w:rsid w:val="00D3670E"/>
    <w:rsid w:val="00D4675E"/>
    <w:rsid w:val="00D50196"/>
    <w:rsid w:val="00D51489"/>
    <w:rsid w:val="00D52A26"/>
    <w:rsid w:val="00D53454"/>
    <w:rsid w:val="00D60D33"/>
    <w:rsid w:val="00D640ED"/>
    <w:rsid w:val="00D646DC"/>
    <w:rsid w:val="00D64B2E"/>
    <w:rsid w:val="00D654BA"/>
    <w:rsid w:val="00D70D65"/>
    <w:rsid w:val="00D72980"/>
    <w:rsid w:val="00D72A29"/>
    <w:rsid w:val="00D741DB"/>
    <w:rsid w:val="00D75CE1"/>
    <w:rsid w:val="00D806EC"/>
    <w:rsid w:val="00D81406"/>
    <w:rsid w:val="00D855EF"/>
    <w:rsid w:val="00D91EAB"/>
    <w:rsid w:val="00D93FFD"/>
    <w:rsid w:val="00D97490"/>
    <w:rsid w:val="00DA1E55"/>
    <w:rsid w:val="00DA1FC3"/>
    <w:rsid w:val="00DA28C0"/>
    <w:rsid w:val="00DA3B99"/>
    <w:rsid w:val="00DA3FC8"/>
    <w:rsid w:val="00DA4FA1"/>
    <w:rsid w:val="00DA586D"/>
    <w:rsid w:val="00DA59D0"/>
    <w:rsid w:val="00DA70D0"/>
    <w:rsid w:val="00DA773A"/>
    <w:rsid w:val="00DA79CD"/>
    <w:rsid w:val="00DB00B4"/>
    <w:rsid w:val="00DB0C33"/>
    <w:rsid w:val="00DB0DE2"/>
    <w:rsid w:val="00DB31DD"/>
    <w:rsid w:val="00DB44EC"/>
    <w:rsid w:val="00DB561C"/>
    <w:rsid w:val="00DB589D"/>
    <w:rsid w:val="00DB7D20"/>
    <w:rsid w:val="00DC157E"/>
    <w:rsid w:val="00DC2B32"/>
    <w:rsid w:val="00DC7869"/>
    <w:rsid w:val="00DD0158"/>
    <w:rsid w:val="00DD3329"/>
    <w:rsid w:val="00DD3425"/>
    <w:rsid w:val="00DD5778"/>
    <w:rsid w:val="00DD585C"/>
    <w:rsid w:val="00DD6142"/>
    <w:rsid w:val="00DE1CC1"/>
    <w:rsid w:val="00DE3410"/>
    <w:rsid w:val="00DE44C6"/>
    <w:rsid w:val="00DE4A6F"/>
    <w:rsid w:val="00DF1651"/>
    <w:rsid w:val="00DF1EE4"/>
    <w:rsid w:val="00DF23B9"/>
    <w:rsid w:val="00DF2ABB"/>
    <w:rsid w:val="00DF2AD2"/>
    <w:rsid w:val="00DF2BBB"/>
    <w:rsid w:val="00DF5A3B"/>
    <w:rsid w:val="00DF622F"/>
    <w:rsid w:val="00DF69F4"/>
    <w:rsid w:val="00DF70A6"/>
    <w:rsid w:val="00E01308"/>
    <w:rsid w:val="00E0240C"/>
    <w:rsid w:val="00E041B0"/>
    <w:rsid w:val="00E059A0"/>
    <w:rsid w:val="00E07111"/>
    <w:rsid w:val="00E0720D"/>
    <w:rsid w:val="00E0778F"/>
    <w:rsid w:val="00E12E93"/>
    <w:rsid w:val="00E14947"/>
    <w:rsid w:val="00E15037"/>
    <w:rsid w:val="00E15846"/>
    <w:rsid w:val="00E17F19"/>
    <w:rsid w:val="00E17FCF"/>
    <w:rsid w:val="00E21E87"/>
    <w:rsid w:val="00E230BD"/>
    <w:rsid w:val="00E2314F"/>
    <w:rsid w:val="00E23296"/>
    <w:rsid w:val="00E234BD"/>
    <w:rsid w:val="00E24036"/>
    <w:rsid w:val="00E2718F"/>
    <w:rsid w:val="00E37DA4"/>
    <w:rsid w:val="00E4014A"/>
    <w:rsid w:val="00E42B75"/>
    <w:rsid w:val="00E44FEC"/>
    <w:rsid w:val="00E45183"/>
    <w:rsid w:val="00E51B82"/>
    <w:rsid w:val="00E52471"/>
    <w:rsid w:val="00E53DA5"/>
    <w:rsid w:val="00E57A4E"/>
    <w:rsid w:val="00E602D4"/>
    <w:rsid w:val="00E611B0"/>
    <w:rsid w:val="00E614FA"/>
    <w:rsid w:val="00E61EAE"/>
    <w:rsid w:val="00E63F53"/>
    <w:rsid w:val="00E67C16"/>
    <w:rsid w:val="00E71889"/>
    <w:rsid w:val="00E7254B"/>
    <w:rsid w:val="00E73409"/>
    <w:rsid w:val="00E80136"/>
    <w:rsid w:val="00E80827"/>
    <w:rsid w:val="00E8400A"/>
    <w:rsid w:val="00E85C0E"/>
    <w:rsid w:val="00E873E9"/>
    <w:rsid w:val="00E87781"/>
    <w:rsid w:val="00E93E45"/>
    <w:rsid w:val="00E961F9"/>
    <w:rsid w:val="00EA0142"/>
    <w:rsid w:val="00EA01A9"/>
    <w:rsid w:val="00EA19B3"/>
    <w:rsid w:val="00EA1EE0"/>
    <w:rsid w:val="00EA628F"/>
    <w:rsid w:val="00EA62D0"/>
    <w:rsid w:val="00EA675E"/>
    <w:rsid w:val="00EB036A"/>
    <w:rsid w:val="00EB05C6"/>
    <w:rsid w:val="00EB206F"/>
    <w:rsid w:val="00EB4DE0"/>
    <w:rsid w:val="00EB602C"/>
    <w:rsid w:val="00EB7088"/>
    <w:rsid w:val="00EB756F"/>
    <w:rsid w:val="00EB7EC1"/>
    <w:rsid w:val="00EC01A4"/>
    <w:rsid w:val="00EC2963"/>
    <w:rsid w:val="00EC7D55"/>
    <w:rsid w:val="00EC7FED"/>
    <w:rsid w:val="00ED09D4"/>
    <w:rsid w:val="00ED1B0A"/>
    <w:rsid w:val="00ED3A82"/>
    <w:rsid w:val="00ED462E"/>
    <w:rsid w:val="00ED4A4C"/>
    <w:rsid w:val="00ED6DC8"/>
    <w:rsid w:val="00EE0A2A"/>
    <w:rsid w:val="00EE150A"/>
    <w:rsid w:val="00EE1A27"/>
    <w:rsid w:val="00EE45A3"/>
    <w:rsid w:val="00EE7303"/>
    <w:rsid w:val="00EF1C5A"/>
    <w:rsid w:val="00EF6AAB"/>
    <w:rsid w:val="00EF76D0"/>
    <w:rsid w:val="00F0265B"/>
    <w:rsid w:val="00F05920"/>
    <w:rsid w:val="00F064C3"/>
    <w:rsid w:val="00F10AD3"/>
    <w:rsid w:val="00F12316"/>
    <w:rsid w:val="00F13254"/>
    <w:rsid w:val="00F20212"/>
    <w:rsid w:val="00F22065"/>
    <w:rsid w:val="00F23E65"/>
    <w:rsid w:val="00F25F69"/>
    <w:rsid w:val="00F263CC"/>
    <w:rsid w:val="00F36009"/>
    <w:rsid w:val="00F43BEF"/>
    <w:rsid w:val="00F441E8"/>
    <w:rsid w:val="00F44760"/>
    <w:rsid w:val="00F45A35"/>
    <w:rsid w:val="00F46183"/>
    <w:rsid w:val="00F463D9"/>
    <w:rsid w:val="00F533BA"/>
    <w:rsid w:val="00F55288"/>
    <w:rsid w:val="00F55EED"/>
    <w:rsid w:val="00F6006C"/>
    <w:rsid w:val="00F60AB2"/>
    <w:rsid w:val="00F61491"/>
    <w:rsid w:val="00F61EBD"/>
    <w:rsid w:val="00F62FCF"/>
    <w:rsid w:val="00F66433"/>
    <w:rsid w:val="00F67D04"/>
    <w:rsid w:val="00F70E4B"/>
    <w:rsid w:val="00F73619"/>
    <w:rsid w:val="00F73686"/>
    <w:rsid w:val="00F80B6E"/>
    <w:rsid w:val="00F84133"/>
    <w:rsid w:val="00F86384"/>
    <w:rsid w:val="00F9022A"/>
    <w:rsid w:val="00F91C00"/>
    <w:rsid w:val="00F91CC1"/>
    <w:rsid w:val="00F91DF6"/>
    <w:rsid w:val="00F92876"/>
    <w:rsid w:val="00F930F8"/>
    <w:rsid w:val="00F9481F"/>
    <w:rsid w:val="00F95FF2"/>
    <w:rsid w:val="00F96463"/>
    <w:rsid w:val="00F9744E"/>
    <w:rsid w:val="00FA1279"/>
    <w:rsid w:val="00FA3F5E"/>
    <w:rsid w:val="00FA4B29"/>
    <w:rsid w:val="00FA4CB2"/>
    <w:rsid w:val="00FA639C"/>
    <w:rsid w:val="00FB052E"/>
    <w:rsid w:val="00FB3EA1"/>
    <w:rsid w:val="00FB5D6A"/>
    <w:rsid w:val="00FB602E"/>
    <w:rsid w:val="00FB7A0F"/>
    <w:rsid w:val="00FC1748"/>
    <w:rsid w:val="00FC17D8"/>
    <w:rsid w:val="00FC428F"/>
    <w:rsid w:val="00FC4683"/>
    <w:rsid w:val="00FC528E"/>
    <w:rsid w:val="00FC55CE"/>
    <w:rsid w:val="00FC6A14"/>
    <w:rsid w:val="00FD1412"/>
    <w:rsid w:val="00FD3427"/>
    <w:rsid w:val="00FD44F2"/>
    <w:rsid w:val="00FD5149"/>
    <w:rsid w:val="00FD5B17"/>
    <w:rsid w:val="00FD68F7"/>
    <w:rsid w:val="00FD7EF1"/>
    <w:rsid w:val="00FE03B9"/>
    <w:rsid w:val="00FE2464"/>
    <w:rsid w:val="00FE2F8E"/>
    <w:rsid w:val="00FE390A"/>
    <w:rsid w:val="00FE4011"/>
    <w:rsid w:val="00FE5290"/>
    <w:rsid w:val="00FE5524"/>
    <w:rsid w:val="00FE726C"/>
    <w:rsid w:val="00FF0DB0"/>
    <w:rsid w:val="00FF338B"/>
    <w:rsid w:val="00FF41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fillcolor="#5e9eff">
      <v:fill color="#5e9eff" color2="#ffebfa" rotate="t" angle="-45" colors="0 #5e9eff;26214f #85c2ff;45875f #c4d6eb;1 #ffebfa" method="none" focus="-50%" type="gradient"/>
      <v:shadow on="t" opacity="5242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412E"/>
    <w:rPr>
      <w:sz w:val="24"/>
      <w:szCs w:val="24"/>
    </w:rPr>
  </w:style>
  <w:style w:type="paragraph" w:styleId="1">
    <w:name w:val="heading 1"/>
    <w:basedOn w:val="a"/>
    <w:next w:val="a"/>
    <w:qFormat/>
    <w:rsid w:val="00B7412E"/>
    <w:pPr>
      <w:keepNext/>
      <w:jc w:val="center"/>
      <w:outlineLvl w:val="0"/>
    </w:pPr>
    <w:rPr>
      <w:b/>
      <w:bCs/>
      <w:i/>
      <w:iCs/>
      <w:sz w:val="36"/>
      <w:u w:val="single"/>
    </w:rPr>
  </w:style>
  <w:style w:type="paragraph" w:styleId="2">
    <w:name w:val="heading 2"/>
    <w:basedOn w:val="a"/>
    <w:link w:val="2Char"/>
    <w:uiPriority w:val="9"/>
    <w:qFormat/>
    <w:rsid w:val="00B741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7412E"/>
    <w:pPr>
      <w:spacing w:before="100" w:beforeAutospacing="1" w:after="100" w:afterAutospacing="1"/>
    </w:pPr>
  </w:style>
  <w:style w:type="paragraph" w:styleId="a3">
    <w:name w:val="footer"/>
    <w:basedOn w:val="a"/>
    <w:link w:val="Char"/>
    <w:uiPriority w:val="99"/>
    <w:rsid w:val="00B7412E"/>
    <w:pPr>
      <w:tabs>
        <w:tab w:val="center" w:pos="4153"/>
        <w:tab w:val="right" w:pos="8306"/>
      </w:tabs>
    </w:pPr>
  </w:style>
  <w:style w:type="character" w:styleId="a4">
    <w:name w:val="page number"/>
    <w:basedOn w:val="a0"/>
    <w:rsid w:val="00B7412E"/>
  </w:style>
  <w:style w:type="character" w:styleId="-">
    <w:name w:val="Hyperlink"/>
    <w:basedOn w:val="a0"/>
    <w:rsid w:val="00B7412E"/>
    <w:rPr>
      <w:color w:val="AD6B00"/>
      <w:u w:val="single"/>
    </w:rPr>
  </w:style>
  <w:style w:type="paragraph" w:styleId="a5">
    <w:name w:val="Body Text"/>
    <w:basedOn w:val="a"/>
    <w:rsid w:val="00B7412E"/>
    <w:rPr>
      <w:sz w:val="26"/>
    </w:rPr>
  </w:style>
  <w:style w:type="paragraph" w:styleId="a6">
    <w:name w:val="Body Text Indent"/>
    <w:basedOn w:val="a"/>
    <w:rsid w:val="00B7412E"/>
    <w:pPr>
      <w:ind w:firstLine="720"/>
      <w:jc w:val="both"/>
    </w:pPr>
    <w:rPr>
      <w:sz w:val="26"/>
    </w:rPr>
  </w:style>
  <w:style w:type="paragraph" w:styleId="20">
    <w:name w:val="Body Text 2"/>
    <w:basedOn w:val="a"/>
    <w:rsid w:val="00B7412E"/>
    <w:pPr>
      <w:jc w:val="both"/>
    </w:pPr>
    <w:rPr>
      <w:sz w:val="26"/>
    </w:rPr>
  </w:style>
  <w:style w:type="paragraph" w:styleId="a7">
    <w:name w:val="Document Map"/>
    <w:basedOn w:val="a"/>
    <w:semiHidden/>
    <w:rsid w:val="00B7412E"/>
    <w:pPr>
      <w:shd w:val="clear" w:color="auto" w:fill="000080"/>
    </w:pPr>
    <w:rPr>
      <w:rFonts w:ascii="Tahoma" w:hAnsi="Tahoma" w:cs="Tahoma"/>
      <w:sz w:val="20"/>
      <w:szCs w:val="20"/>
    </w:rPr>
  </w:style>
  <w:style w:type="paragraph" w:customStyle="1" w:styleId="a8">
    <w:name w:val="διαμορφωση"/>
    <w:basedOn w:val="a"/>
    <w:rsid w:val="00B7412E"/>
    <w:pPr>
      <w:widowControl w:val="0"/>
      <w:autoSpaceDE w:val="0"/>
      <w:autoSpaceDN w:val="0"/>
      <w:adjustRightInd w:val="0"/>
      <w:spacing w:line="360" w:lineRule="auto"/>
      <w:jc w:val="both"/>
    </w:pPr>
  </w:style>
  <w:style w:type="paragraph" w:styleId="a9">
    <w:name w:val="Title"/>
    <w:basedOn w:val="a"/>
    <w:link w:val="Char0"/>
    <w:qFormat/>
    <w:rsid w:val="007F2844"/>
    <w:pPr>
      <w:jc w:val="center"/>
    </w:pPr>
    <w:rPr>
      <w:b/>
      <w:bCs/>
      <w:i/>
      <w:iCs/>
      <w:sz w:val="64"/>
      <w:u w:val="single"/>
      <w:lang w:val="en-US"/>
    </w:rPr>
  </w:style>
  <w:style w:type="character" w:customStyle="1" w:styleId="Char0">
    <w:name w:val="Τίτλος Char"/>
    <w:basedOn w:val="a0"/>
    <w:link w:val="a9"/>
    <w:rsid w:val="007F2844"/>
    <w:rPr>
      <w:b/>
      <w:bCs/>
      <w:i/>
      <w:iCs/>
      <w:sz w:val="64"/>
      <w:szCs w:val="24"/>
      <w:u w:val="single"/>
      <w:lang w:val="en-US"/>
    </w:rPr>
  </w:style>
  <w:style w:type="paragraph" w:styleId="aa">
    <w:name w:val="footnote text"/>
    <w:basedOn w:val="a"/>
    <w:link w:val="Char1"/>
    <w:uiPriority w:val="99"/>
    <w:rsid w:val="007E6B08"/>
    <w:rPr>
      <w:sz w:val="20"/>
      <w:szCs w:val="20"/>
    </w:rPr>
  </w:style>
  <w:style w:type="character" w:customStyle="1" w:styleId="Char1">
    <w:name w:val="Κείμενο υποσημείωσης Char"/>
    <w:basedOn w:val="a0"/>
    <w:link w:val="aa"/>
    <w:uiPriority w:val="99"/>
    <w:rsid w:val="007E6B08"/>
  </w:style>
  <w:style w:type="character" w:styleId="ab">
    <w:name w:val="footnote reference"/>
    <w:basedOn w:val="a0"/>
    <w:uiPriority w:val="99"/>
    <w:rsid w:val="007E6B08"/>
    <w:rPr>
      <w:vertAlign w:val="superscript"/>
    </w:rPr>
  </w:style>
  <w:style w:type="paragraph" w:styleId="ac">
    <w:name w:val="header"/>
    <w:basedOn w:val="a"/>
    <w:link w:val="Char2"/>
    <w:rsid w:val="00E14947"/>
    <w:pPr>
      <w:tabs>
        <w:tab w:val="center" w:pos="4153"/>
        <w:tab w:val="right" w:pos="8306"/>
      </w:tabs>
    </w:pPr>
  </w:style>
  <w:style w:type="character" w:customStyle="1" w:styleId="Char2">
    <w:name w:val="Κεφαλίδα Char"/>
    <w:basedOn w:val="a0"/>
    <w:link w:val="ac"/>
    <w:rsid w:val="00E14947"/>
    <w:rPr>
      <w:sz w:val="24"/>
      <w:szCs w:val="24"/>
    </w:rPr>
  </w:style>
  <w:style w:type="character" w:customStyle="1" w:styleId="Char">
    <w:name w:val="Υποσέλιδο Char"/>
    <w:basedOn w:val="a0"/>
    <w:link w:val="a3"/>
    <w:uiPriority w:val="99"/>
    <w:rsid w:val="00E14947"/>
    <w:rPr>
      <w:sz w:val="24"/>
      <w:szCs w:val="24"/>
    </w:rPr>
  </w:style>
  <w:style w:type="paragraph" w:styleId="ad">
    <w:name w:val="Balloon Text"/>
    <w:basedOn w:val="a"/>
    <w:link w:val="Char3"/>
    <w:rsid w:val="00E14947"/>
    <w:rPr>
      <w:rFonts w:ascii="Tahoma" w:hAnsi="Tahoma" w:cs="Tahoma"/>
      <w:sz w:val="16"/>
      <w:szCs w:val="16"/>
    </w:rPr>
  </w:style>
  <w:style w:type="character" w:customStyle="1" w:styleId="Char3">
    <w:name w:val="Κείμενο πλαισίου Char"/>
    <w:basedOn w:val="a0"/>
    <w:link w:val="ad"/>
    <w:rsid w:val="00E14947"/>
    <w:rPr>
      <w:rFonts w:ascii="Tahoma" w:hAnsi="Tahoma" w:cs="Tahoma"/>
      <w:sz w:val="16"/>
      <w:szCs w:val="16"/>
    </w:rPr>
  </w:style>
  <w:style w:type="character" w:customStyle="1" w:styleId="apple-converted-space">
    <w:name w:val="apple-converted-space"/>
    <w:basedOn w:val="a0"/>
    <w:rsid w:val="00332013"/>
  </w:style>
  <w:style w:type="paragraph" w:customStyle="1" w:styleId="p3paracalibri">
    <w:name w:val="p3paracalibri"/>
    <w:basedOn w:val="a"/>
    <w:rsid w:val="00332013"/>
    <w:pPr>
      <w:spacing w:before="100" w:beforeAutospacing="1" w:after="100" w:afterAutospacing="1"/>
    </w:pPr>
  </w:style>
  <w:style w:type="paragraph" w:styleId="ae">
    <w:name w:val="List Paragraph"/>
    <w:basedOn w:val="a"/>
    <w:uiPriority w:val="34"/>
    <w:qFormat/>
    <w:rsid w:val="0086629E"/>
    <w:pPr>
      <w:ind w:left="720"/>
      <w:contextualSpacing/>
    </w:pPr>
  </w:style>
  <w:style w:type="character" w:styleId="af">
    <w:name w:val="Strong"/>
    <w:basedOn w:val="a0"/>
    <w:qFormat/>
    <w:rsid w:val="00F62FCF"/>
    <w:rPr>
      <w:b/>
      <w:bCs/>
    </w:rPr>
  </w:style>
  <w:style w:type="table" w:styleId="af0">
    <w:name w:val="Table Grid"/>
    <w:basedOn w:val="a1"/>
    <w:rsid w:val="000A6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A8511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2-11">
    <w:name w:val="Μεσαία σκίαση 2 - ΄Εμφαση 11"/>
    <w:basedOn w:val="a1"/>
    <w:uiPriority w:val="64"/>
    <w:rsid w:val="00C7166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σκίαση 1 - ΄Εμφαση 11"/>
    <w:basedOn w:val="a1"/>
    <w:uiPriority w:val="63"/>
    <w:rsid w:val="00C716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3">
    <w:name w:val="c3"/>
    <w:basedOn w:val="a"/>
    <w:rsid w:val="006476FD"/>
    <w:pPr>
      <w:spacing w:before="107" w:after="215"/>
      <w:jc w:val="right"/>
    </w:pPr>
    <w:rPr>
      <w:rFonts w:ascii="Calibri" w:hAnsi="Calibri"/>
      <w:i/>
      <w:iCs/>
      <w:color w:val="333333"/>
    </w:rPr>
  </w:style>
  <w:style w:type="character" w:customStyle="1" w:styleId="numbering3">
    <w:name w:val="numbering3"/>
    <w:basedOn w:val="a0"/>
    <w:rsid w:val="006476FD"/>
    <w:rPr>
      <w:color w:val="999999"/>
    </w:rPr>
  </w:style>
  <w:style w:type="character" w:customStyle="1" w:styleId="2Char">
    <w:name w:val="Επικεφαλίδα 2 Char"/>
    <w:basedOn w:val="a0"/>
    <w:link w:val="2"/>
    <w:uiPriority w:val="9"/>
    <w:rsid w:val="004A700A"/>
    <w:rPr>
      <w:b/>
      <w:bCs/>
      <w:sz w:val="36"/>
      <w:szCs w:val="36"/>
    </w:rPr>
  </w:style>
  <w:style w:type="character" w:customStyle="1" w:styleId="toctoggle">
    <w:name w:val="toctoggle"/>
    <w:basedOn w:val="a0"/>
    <w:rsid w:val="004A700A"/>
  </w:style>
  <w:style w:type="character" w:customStyle="1" w:styleId="tocnumber">
    <w:name w:val="tocnumber"/>
    <w:basedOn w:val="a0"/>
    <w:rsid w:val="004A700A"/>
  </w:style>
  <w:style w:type="character" w:customStyle="1" w:styleId="toctext">
    <w:name w:val="toctext"/>
    <w:basedOn w:val="a0"/>
    <w:rsid w:val="004A700A"/>
  </w:style>
  <w:style w:type="character" w:customStyle="1" w:styleId="mw-headline">
    <w:name w:val="mw-headline"/>
    <w:basedOn w:val="a0"/>
    <w:rsid w:val="004A700A"/>
  </w:style>
  <w:style w:type="character" w:customStyle="1" w:styleId="mw-editsection1">
    <w:name w:val="mw-editsection1"/>
    <w:basedOn w:val="a0"/>
    <w:rsid w:val="004A700A"/>
  </w:style>
  <w:style w:type="character" w:customStyle="1" w:styleId="mw-editsection-bracket">
    <w:name w:val="mw-editsection-bracket"/>
    <w:basedOn w:val="a0"/>
    <w:rsid w:val="004A700A"/>
  </w:style>
  <w:style w:type="character" w:customStyle="1" w:styleId="mw-editsection-divider1">
    <w:name w:val="mw-editsection-divider1"/>
    <w:basedOn w:val="a0"/>
    <w:rsid w:val="004A700A"/>
    <w:rPr>
      <w:color w:val="555555"/>
    </w:rPr>
  </w:style>
  <w:style w:type="paragraph" w:customStyle="1" w:styleId="text">
    <w:name w:val="text"/>
    <w:basedOn w:val="a"/>
    <w:rsid w:val="00E230BD"/>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55325569">
      <w:bodyDiv w:val="1"/>
      <w:marLeft w:val="0"/>
      <w:marRight w:val="0"/>
      <w:marTop w:val="0"/>
      <w:marBottom w:val="0"/>
      <w:divBdr>
        <w:top w:val="none" w:sz="0" w:space="0" w:color="auto"/>
        <w:left w:val="none" w:sz="0" w:space="0" w:color="auto"/>
        <w:bottom w:val="none" w:sz="0" w:space="0" w:color="auto"/>
        <w:right w:val="none" w:sz="0" w:space="0" w:color="auto"/>
      </w:divBdr>
      <w:divsChild>
        <w:div w:id="1082871497">
          <w:marLeft w:val="0"/>
          <w:marRight w:val="0"/>
          <w:marTop w:val="0"/>
          <w:marBottom w:val="0"/>
          <w:divBdr>
            <w:top w:val="none" w:sz="0" w:space="0" w:color="auto"/>
            <w:left w:val="none" w:sz="0" w:space="0" w:color="auto"/>
            <w:bottom w:val="none" w:sz="0" w:space="0" w:color="auto"/>
            <w:right w:val="none" w:sz="0" w:space="0" w:color="auto"/>
          </w:divBdr>
          <w:divsChild>
            <w:div w:id="2088649644">
              <w:marLeft w:val="0"/>
              <w:marRight w:val="0"/>
              <w:marTop w:val="0"/>
              <w:marBottom w:val="0"/>
              <w:divBdr>
                <w:top w:val="none" w:sz="0" w:space="0" w:color="auto"/>
                <w:left w:val="none" w:sz="0" w:space="0" w:color="auto"/>
                <w:bottom w:val="none" w:sz="0" w:space="0" w:color="auto"/>
                <w:right w:val="none" w:sz="0" w:space="0" w:color="auto"/>
              </w:divBdr>
              <w:divsChild>
                <w:div w:id="1853882418">
                  <w:marLeft w:val="0"/>
                  <w:marRight w:val="0"/>
                  <w:marTop w:val="0"/>
                  <w:marBottom w:val="0"/>
                  <w:divBdr>
                    <w:top w:val="none" w:sz="0" w:space="0" w:color="auto"/>
                    <w:left w:val="none" w:sz="0" w:space="0" w:color="auto"/>
                    <w:bottom w:val="none" w:sz="0" w:space="0" w:color="auto"/>
                    <w:right w:val="none" w:sz="0" w:space="0" w:color="auto"/>
                  </w:divBdr>
                  <w:divsChild>
                    <w:div w:id="5449870">
                      <w:marLeft w:val="0"/>
                      <w:marRight w:val="0"/>
                      <w:marTop w:val="0"/>
                      <w:marBottom w:val="0"/>
                      <w:divBdr>
                        <w:top w:val="none" w:sz="0" w:space="0" w:color="auto"/>
                        <w:left w:val="none" w:sz="0" w:space="0" w:color="auto"/>
                        <w:bottom w:val="none" w:sz="0" w:space="0" w:color="auto"/>
                        <w:right w:val="none" w:sz="0" w:space="0" w:color="auto"/>
                      </w:divBdr>
                      <w:divsChild>
                        <w:div w:id="182419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9863">
      <w:bodyDiv w:val="1"/>
      <w:marLeft w:val="0"/>
      <w:marRight w:val="0"/>
      <w:marTop w:val="0"/>
      <w:marBottom w:val="0"/>
      <w:divBdr>
        <w:top w:val="none" w:sz="0" w:space="0" w:color="auto"/>
        <w:left w:val="none" w:sz="0" w:space="0" w:color="auto"/>
        <w:bottom w:val="none" w:sz="0" w:space="0" w:color="auto"/>
        <w:right w:val="none" w:sz="0" w:space="0" w:color="auto"/>
      </w:divBdr>
      <w:divsChild>
        <w:div w:id="363870532">
          <w:marLeft w:val="0"/>
          <w:marRight w:val="0"/>
          <w:marTop w:val="0"/>
          <w:marBottom w:val="0"/>
          <w:divBdr>
            <w:top w:val="none" w:sz="0" w:space="0" w:color="auto"/>
            <w:left w:val="none" w:sz="0" w:space="0" w:color="auto"/>
            <w:bottom w:val="none" w:sz="0" w:space="0" w:color="auto"/>
            <w:right w:val="none" w:sz="0" w:space="0" w:color="auto"/>
          </w:divBdr>
          <w:divsChild>
            <w:div w:id="1855538158">
              <w:marLeft w:val="-230"/>
              <w:marRight w:val="0"/>
              <w:marTop w:val="0"/>
              <w:marBottom w:val="0"/>
              <w:divBdr>
                <w:top w:val="none" w:sz="0" w:space="0" w:color="auto"/>
                <w:left w:val="none" w:sz="0" w:space="0" w:color="auto"/>
                <w:bottom w:val="none" w:sz="0" w:space="0" w:color="auto"/>
                <w:right w:val="none" w:sz="0" w:space="0" w:color="auto"/>
              </w:divBdr>
              <w:divsChild>
                <w:div w:id="961228362">
                  <w:marLeft w:val="0"/>
                  <w:marRight w:val="0"/>
                  <w:marTop w:val="0"/>
                  <w:marBottom w:val="0"/>
                  <w:divBdr>
                    <w:top w:val="none" w:sz="0" w:space="0" w:color="auto"/>
                    <w:left w:val="none" w:sz="0" w:space="0" w:color="auto"/>
                    <w:bottom w:val="none" w:sz="0" w:space="0" w:color="auto"/>
                    <w:right w:val="none" w:sz="0" w:space="0" w:color="auto"/>
                  </w:divBdr>
                  <w:divsChild>
                    <w:div w:id="916130324">
                      <w:marLeft w:val="0"/>
                      <w:marRight w:val="0"/>
                      <w:marTop w:val="0"/>
                      <w:marBottom w:val="230"/>
                      <w:divBdr>
                        <w:top w:val="single" w:sz="4" w:space="11" w:color="E3E3E3"/>
                        <w:left w:val="single" w:sz="4" w:space="11" w:color="E3E3E3"/>
                        <w:bottom w:val="single" w:sz="4" w:space="11" w:color="E3E3E3"/>
                        <w:right w:val="single" w:sz="4" w:space="11" w:color="E3E3E3"/>
                      </w:divBdr>
                      <w:divsChild>
                        <w:div w:id="1126194264">
                          <w:marLeft w:val="230"/>
                          <w:marRight w:val="23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206257960">
      <w:bodyDiv w:val="1"/>
      <w:marLeft w:val="0"/>
      <w:marRight w:val="0"/>
      <w:marTop w:val="0"/>
      <w:marBottom w:val="0"/>
      <w:divBdr>
        <w:top w:val="none" w:sz="0" w:space="0" w:color="auto"/>
        <w:left w:val="none" w:sz="0" w:space="0" w:color="auto"/>
        <w:bottom w:val="none" w:sz="0" w:space="0" w:color="auto"/>
        <w:right w:val="none" w:sz="0" w:space="0" w:color="auto"/>
      </w:divBdr>
      <w:divsChild>
        <w:div w:id="2023243304">
          <w:marLeft w:val="0"/>
          <w:marRight w:val="0"/>
          <w:marTop w:val="0"/>
          <w:marBottom w:val="0"/>
          <w:divBdr>
            <w:top w:val="none" w:sz="0" w:space="0" w:color="auto"/>
            <w:left w:val="none" w:sz="0" w:space="0" w:color="auto"/>
            <w:bottom w:val="none" w:sz="0" w:space="0" w:color="auto"/>
            <w:right w:val="none" w:sz="0" w:space="0" w:color="auto"/>
          </w:divBdr>
          <w:divsChild>
            <w:div w:id="1970938238">
              <w:marLeft w:val="0"/>
              <w:marRight w:val="0"/>
              <w:marTop w:val="0"/>
              <w:marBottom w:val="0"/>
              <w:divBdr>
                <w:top w:val="none" w:sz="0" w:space="0" w:color="auto"/>
                <w:left w:val="none" w:sz="0" w:space="0" w:color="auto"/>
                <w:bottom w:val="none" w:sz="0" w:space="0" w:color="auto"/>
                <w:right w:val="none" w:sz="0" w:space="0" w:color="auto"/>
              </w:divBdr>
              <w:divsChild>
                <w:div w:id="798646896">
                  <w:marLeft w:val="0"/>
                  <w:marRight w:val="0"/>
                  <w:marTop w:val="0"/>
                  <w:marBottom w:val="0"/>
                  <w:divBdr>
                    <w:top w:val="none" w:sz="0" w:space="0" w:color="auto"/>
                    <w:left w:val="none" w:sz="0" w:space="0" w:color="auto"/>
                    <w:bottom w:val="none" w:sz="0" w:space="0" w:color="auto"/>
                    <w:right w:val="none" w:sz="0" w:space="0" w:color="auto"/>
                  </w:divBdr>
                  <w:divsChild>
                    <w:div w:id="1050374887">
                      <w:marLeft w:val="0"/>
                      <w:marRight w:val="0"/>
                      <w:marTop w:val="0"/>
                      <w:marBottom w:val="0"/>
                      <w:divBdr>
                        <w:top w:val="none" w:sz="0" w:space="0" w:color="auto"/>
                        <w:left w:val="none" w:sz="0" w:space="0" w:color="auto"/>
                        <w:bottom w:val="none" w:sz="0" w:space="0" w:color="auto"/>
                        <w:right w:val="none" w:sz="0" w:space="0" w:color="auto"/>
                      </w:divBdr>
                      <w:divsChild>
                        <w:div w:id="403066660">
                          <w:marLeft w:val="115"/>
                          <w:marRight w:val="0"/>
                          <w:marTop w:val="346"/>
                          <w:marBottom w:val="806"/>
                          <w:divBdr>
                            <w:top w:val="none" w:sz="0" w:space="0" w:color="auto"/>
                            <w:left w:val="none" w:sz="0" w:space="0" w:color="auto"/>
                            <w:bottom w:val="none" w:sz="0" w:space="0" w:color="auto"/>
                            <w:right w:val="none" w:sz="0" w:space="0" w:color="auto"/>
                          </w:divBdr>
                          <w:divsChild>
                            <w:div w:id="1986347760">
                              <w:marLeft w:val="0"/>
                              <w:marRight w:val="0"/>
                              <w:marTop w:val="58"/>
                              <w:marBottom w:val="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5301">
      <w:bodyDiv w:val="1"/>
      <w:marLeft w:val="0"/>
      <w:marRight w:val="0"/>
      <w:marTop w:val="0"/>
      <w:marBottom w:val="0"/>
      <w:divBdr>
        <w:top w:val="none" w:sz="0" w:space="0" w:color="auto"/>
        <w:left w:val="none" w:sz="0" w:space="0" w:color="auto"/>
        <w:bottom w:val="none" w:sz="0" w:space="0" w:color="auto"/>
        <w:right w:val="none" w:sz="0" w:space="0" w:color="auto"/>
      </w:divBdr>
      <w:divsChild>
        <w:div w:id="1271009985">
          <w:marLeft w:val="0"/>
          <w:marRight w:val="0"/>
          <w:marTop w:val="0"/>
          <w:marBottom w:val="0"/>
          <w:divBdr>
            <w:top w:val="none" w:sz="0" w:space="0" w:color="auto"/>
            <w:left w:val="none" w:sz="0" w:space="0" w:color="auto"/>
            <w:bottom w:val="none" w:sz="0" w:space="0" w:color="auto"/>
            <w:right w:val="none" w:sz="0" w:space="0" w:color="auto"/>
          </w:divBdr>
          <w:divsChild>
            <w:div w:id="687289213">
              <w:marLeft w:val="0"/>
              <w:marRight w:val="0"/>
              <w:marTop w:val="0"/>
              <w:marBottom w:val="0"/>
              <w:divBdr>
                <w:top w:val="none" w:sz="0" w:space="0" w:color="auto"/>
                <w:left w:val="none" w:sz="0" w:space="0" w:color="auto"/>
                <w:bottom w:val="none" w:sz="0" w:space="0" w:color="auto"/>
                <w:right w:val="none" w:sz="0" w:space="0" w:color="auto"/>
              </w:divBdr>
              <w:divsChild>
                <w:div w:id="133332591">
                  <w:marLeft w:val="0"/>
                  <w:marRight w:val="0"/>
                  <w:marTop w:val="0"/>
                  <w:marBottom w:val="0"/>
                  <w:divBdr>
                    <w:top w:val="none" w:sz="0" w:space="0" w:color="auto"/>
                    <w:left w:val="none" w:sz="0" w:space="0" w:color="auto"/>
                    <w:bottom w:val="none" w:sz="0" w:space="0" w:color="auto"/>
                    <w:right w:val="none" w:sz="0" w:space="0" w:color="auto"/>
                  </w:divBdr>
                  <w:divsChild>
                    <w:div w:id="538469593">
                      <w:marLeft w:val="0"/>
                      <w:marRight w:val="0"/>
                      <w:marTop w:val="0"/>
                      <w:marBottom w:val="0"/>
                      <w:divBdr>
                        <w:top w:val="none" w:sz="0" w:space="0" w:color="auto"/>
                        <w:left w:val="none" w:sz="0" w:space="0" w:color="auto"/>
                        <w:bottom w:val="none" w:sz="0" w:space="0" w:color="auto"/>
                        <w:right w:val="none" w:sz="0" w:space="0" w:color="auto"/>
                      </w:divBdr>
                      <w:divsChild>
                        <w:div w:id="1977491976">
                          <w:marLeft w:val="0"/>
                          <w:marRight w:val="0"/>
                          <w:marTop w:val="0"/>
                          <w:marBottom w:val="0"/>
                          <w:divBdr>
                            <w:top w:val="none" w:sz="0" w:space="0" w:color="auto"/>
                            <w:left w:val="none" w:sz="0" w:space="0" w:color="auto"/>
                            <w:bottom w:val="none" w:sz="0" w:space="0" w:color="auto"/>
                            <w:right w:val="none" w:sz="0" w:space="0" w:color="auto"/>
                          </w:divBdr>
                          <w:divsChild>
                            <w:div w:id="2105179441">
                              <w:marLeft w:val="0"/>
                              <w:marRight w:val="0"/>
                              <w:marTop w:val="0"/>
                              <w:marBottom w:val="0"/>
                              <w:divBdr>
                                <w:top w:val="none" w:sz="0" w:space="0" w:color="auto"/>
                                <w:left w:val="none" w:sz="0" w:space="0" w:color="auto"/>
                                <w:bottom w:val="none" w:sz="0" w:space="0" w:color="auto"/>
                                <w:right w:val="none" w:sz="0" w:space="0" w:color="auto"/>
                              </w:divBdr>
                              <w:divsChild>
                                <w:div w:id="1155954276">
                                  <w:marLeft w:val="0"/>
                                  <w:marRight w:val="0"/>
                                  <w:marTop w:val="0"/>
                                  <w:marBottom w:val="0"/>
                                  <w:divBdr>
                                    <w:top w:val="none" w:sz="0" w:space="0" w:color="auto"/>
                                    <w:left w:val="none" w:sz="0" w:space="0" w:color="auto"/>
                                    <w:bottom w:val="none" w:sz="0" w:space="0" w:color="auto"/>
                                    <w:right w:val="none" w:sz="0" w:space="0" w:color="auto"/>
                                  </w:divBdr>
                                  <w:divsChild>
                                    <w:div w:id="5634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124653">
      <w:bodyDiv w:val="1"/>
      <w:marLeft w:val="0"/>
      <w:marRight w:val="0"/>
      <w:marTop w:val="0"/>
      <w:marBottom w:val="0"/>
      <w:divBdr>
        <w:top w:val="none" w:sz="0" w:space="0" w:color="auto"/>
        <w:left w:val="none" w:sz="0" w:space="0" w:color="auto"/>
        <w:bottom w:val="none" w:sz="0" w:space="0" w:color="auto"/>
        <w:right w:val="none" w:sz="0" w:space="0" w:color="auto"/>
      </w:divBdr>
      <w:divsChild>
        <w:div w:id="1949923867">
          <w:marLeft w:val="0"/>
          <w:marRight w:val="0"/>
          <w:marTop w:val="0"/>
          <w:marBottom w:val="0"/>
          <w:divBdr>
            <w:top w:val="none" w:sz="0" w:space="0" w:color="auto"/>
            <w:left w:val="none" w:sz="0" w:space="0" w:color="auto"/>
            <w:bottom w:val="none" w:sz="0" w:space="0" w:color="auto"/>
            <w:right w:val="none" w:sz="0" w:space="0" w:color="auto"/>
          </w:divBdr>
          <w:divsChild>
            <w:div w:id="668604657">
              <w:marLeft w:val="0"/>
              <w:marRight w:val="0"/>
              <w:marTop w:val="0"/>
              <w:marBottom w:val="0"/>
              <w:divBdr>
                <w:top w:val="none" w:sz="0" w:space="0" w:color="auto"/>
                <w:left w:val="none" w:sz="0" w:space="0" w:color="auto"/>
                <w:bottom w:val="none" w:sz="0" w:space="0" w:color="auto"/>
                <w:right w:val="none" w:sz="0" w:space="0" w:color="auto"/>
              </w:divBdr>
              <w:divsChild>
                <w:div w:id="1859655786">
                  <w:marLeft w:val="0"/>
                  <w:marRight w:val="0"/>
                  <w:marTop w:val="0"/>
                  <w:marBottom w:val="0"/>
                  <w:divBdr>
                    <w:top w:val="none" w:sz="0" w:space="0" w:color="auto"/>
                    <w:left w:val="none" w:sz="0" w:space="0" w:color="auto"/>
                    <w:bottom w:val="none" w:sz="0" w:space="0" w:color="auto"/>
                    <w:right w:val="none" w:sz="0" w:space="0" w:color="auto"/>
                  </w:divBdr>
                  <w:divsChild>
                    <w:div w:id="467362065">
                      <w:marLeft w:val="0"/>
                      <w:marRight w:val="0"/>
                      <w:marTop w:val="0"/>
                      <w:marBottom w:val="0"/>
                      <w:divBdr>
                        <w:top w:val="none" w:sz="0" w:space="0" w:color="auto"/>
                        <w:left w:val="none" w:sz="0" w:space="0" w:color="auto"/>
                        <w:bottom w:val="none" w:sz="0" w:space="0" w:color="auto"/>
                        <w:right w:val="none" w:sz="0" w:space="0" w:color="auto"/>
                      </w:divBdr>
                      <w:divsChild>
                        <w:div w:id="1325743202">
                          <w:marLeft w:val="0"/>
                          <w:marRight w:val="0"/>
                          <w:marTop w:val="0"/>
                          <w:marBottom w:val="0"/>
                          <w:divBdr>
                            <w:top w:val="none" w:sz="0" w:space="0" w:color="auto"/>
                            <w:left w:val="none" w:sz="0" w:space="0" w:color="auto"/>
                            <w:bottom w:val="none" w:sz="0" w:space="0" w:color="auto"/>
                            <w:right w:val="none" w:sz="0" w:space="0" w:color="auto"/>
                          </w:divBdr>
                          <w:divsChild>
                            <w:div w:id="578950671">
                              <w:marLeft w:val="0"/>
                              <w:marRight w:val="0"/>
                              <w:marTop w:val="0"/>
                              <w:marBottom w:val="0"/>
                              <w:divBdr>
                                <w:top w:val="none" w:sz="0" w:space="0" w:color="auto"/>
                                <w:left w:val="none" w:sz="0" w:space="0" w:color="auto"/>
                                <w:bottom w:val="none" w:sz="0" w:space="0" w:color="auto"/>
                                <w:right w:val="none" w:sz="0" w:space="0" w:color="auto"/>
                              </w:divBdr>
                              <w:divsChild>
                                <w:div w:id="23677748">
                                  <w:marLeft w:val="0"/>
                                  <w:marRight w:val="0"/>
                                  <w:marTop w:val="0"/>
                                  <w:marBottom w:val="0"/>
                                  <w:divBdr>
                                    <w:top w:val="none" w:sz="0" w:space="0" w:color="auto"/>
                                    <w:left w:val="none" w:sz="0" w:space="0" w:color="auto"/>
                                    <w:bottom w:val="none" w:sz="0" w:space="0" w:color="auto"/>
                                    <w:right w:val="none" w:sz="0" w:space="0" w:color="auto"/>
                                  </w:divBdr>
                                  <w:divsChild>
                                    <w:div w:id="1110127269">
                                      <w:marLeft w:val="0"/>
                                      <w:marRight w:val="0"/>
                                      <w:marTop w:val="0"/>
                                      <w:marBottom w:val="0"/>
                                      <w:divBdr>
                                        <w:top w:val="none" w:sz="0" w:space="0" w:color="auto"/>
                                        <w:left w:val="none" w:sz="0" w:space="0" w:color="auto"/>
                                        <w:bottom w:val="none" w:sz="0" w:space="0" w:color="auto"/>
                                        <w:right w:val="none" w:sz="0" w:space="0" w:color="auto"/>
                                      </w:divBdr>
                                      <w:divsChild>
                                        <w:div w:id="1601260588">
                                          <w:marLeft w:val="0"/>
                                          <w:marRight w:val="0"/>
                                          <w:marTop w:val="0"/>
                                          <w:marBottom w:val="0"/>
                                          <w:divBdr>
                                            <w:top w:val="none" w:sz="0" w:space="0" w:color="auto"/>
                                            <w:left w:val="none" w:sz="0" w:space="0" w:color="auto"/>
                                            <w:bottom w:val="none" w:sz="0" w:space="0" w:color="auto"/>
                                            <w:right w:val="none" w:sz="0" w:space="0" w:color="auto"/>
                                          </w:divBdr>
                                          <w:divsChild>
                                            <w:div w:id="1556039043">
                                              <w:marLeft w:val="0"/>
                                              <w:marRight w:val="0"/>
                                              <w:marTop w:val="0"/>
                                              <w:marBottom w:val="0"/>
                                              <w:divBdr>
                                                <w:top w:val="none" w:sz="0" w:space="0" w:color="auto"/>
                                                <w:left w:val="none" w:sz="0" w:space="0" w:color="auto"/>
                                                <w:bottom w:val="none" w:sz="0" w:space="0" w:color="auto"/>
                                                <w:right w:val="none" w:sz="0" w:space="0" w:color="auto"/>
                                              </w:divBdr>
                                              <w:divsChild>
                                                <w:div w:id="1919097874">
                                                  <w:marLeft w:val="0"/>
                                                  <w:marRight w:val="0"/>
                                                  <w:marTop w:val="0"/>
                                                  <w:marBottom w:val="0"/>
                                                  <w:divBdr>
                                                    <w:top w:val="none" w:sz="0" w:space="0" w:color="auto"/>
                                                    <w:left w:val="none" w:sz="0" w:space="0" w:color="auto"/>
                                                    <w:bottom w:val="none" w:sz="0" w:space="0" w:color="auto"/>
                                                    <w:right w:val="none" w:sz="0" w:space="0" w:color="auto"/>
                                                  </w:divBdr>
                                                  <w:divsChild>
                                                    <w:div w:id="1946300225">
                                                      <w:marLeft w:val="0"/>
                                                      <w:marRight w:val="0"/>
                                                      <w:marTop w:val="0"/>
                                                      <w:marBottom w:val="0"/>
                                                      <w:divBdr>
                                                        <w:top w:val="none" w:sz="0" w:space="0" w:color="auto"/>
                                                        <w:left w:val="none" w:sz="0" w:space="0" w:color="auto"/>
                                                        <w:bottom w:val="none" w:sz="0" w:space="0" w:color="auto"/>
                                                        <w:right w:val="none" w:sz="0" w:space="0" w:color="auto"/>
                                                      </w:divBdr>
                                                      <w:divsChild>
                                                        <w:div w:id="6636018">
                                                          <w:marLeft w:val="0"/>
                                                          <w:marRight w:val="0"/>
                                                          <w:marTop w:val="0"/>
                                                          <w:marBottom w:val="0"/>
                                                          <w:divBdr>
                                                            <w:top w:val="none" w:sz="0" w:space="0" w:color="auto"/>
                                                            <w:left w:val="none" w:sz="0" w:space="0" w:color="auto"/>
                                                            <w:bottom w:val="none" w:sz="0" w:space="0" w:color="auto"/>
                                                            <w:right w:val="none" w:sz="0" w:space="0" w:color="auto"/>
                                                          </w:divBdr>
                                                          <w:divsChild>
                                                            <w:div w:id="659895340">
                                                              <w:marLeft w:val="0"/>
                                                              <w:marRight w:val="0"/>
                                                              <w:marTop w:val="0"/>
                                                              <w:marBottom w:val="0"/>
                                                              <w:divBdr>
                                                                <w:top w:val="none" w:sz="0" w:space="0" w:color="auto"/>
                                                                <w:left w:val="none" w:sz="0" w:space="0" w:color="auto"/>
                                                                <w:bottom w:val="none" w:sz="0" w:space="0" w:color="auto"/>
                                                                <w:right w:val="none" w:sz="0" w:space="0" w:color="auto"/>
                                                              </w:divBdr>
                                                              <w:divsChild>
                                                                <w:div w:id="1097289518">
                                                                  <w:marLeft w:val="0"/>
                                                                  <w:marRight w:val="0"/>
                                                                  <w:marTop w:val="0"/>
                                                                  <w:marBottom w:val="0"/>
                                                                  <w:divBdr>
                                                                    <w:top w:val="none" w:sz="0" w:space="0" w:color="auto"/>
                                                                    <w:left w:val="none" w:sz="0" w:space="0" w:color="auto"/>
                                                                    <w:bottom w:val="none" w:sz="0" w:space="0" w:color="auto"/>
                                                                    <w:right w:val="none" w:sz="0" w:space="0" w:color="auto"/>
                                                                  </w:divBdr>
                                                                  <w:divsChild>
                                                                    <w:div w:id="1876037758">
                                                                      <w:marLeft w:val="0"/>
                                                                      <w:marRight w:val="0"/>
                                                                      <w:marTop w:val="0"/>
                                                                      <w:marBottom w:val="0"/>
                                                                      <w:divBdr>
                                                                        <w:top w:val="none" w:sz="0" w:space="0" w:color="auto"/>
                                                                        <w:left w:val="none" w:sz="0" w:space="0" w:color="auto"/>
                                                                        <w:bottom w:val="none" w:sz="0" w:space="0" w:color="auto"/>
                                                                        <w:right w:val="none" w:sz="0" w:space="0" w:color="auto"/>
                                                                      </w:divBdr>
                                                                    </w:div>
                                                                    <w:div w:id="1311324897">
                                                                      <w:marLeft w:val="0"/>
                                                                      <w:marRight w:val="0"/>
                                                                      <w:marTop w:val="0"/>
                                                                      <w:marBottom w:val="0"/>
                                                                      <w:divBdr>
                                                                        <w:top w:val="none" w:sz="0" w:space="0" w:color="auto"/>
                                                                        <w:left w:val="none" w:sz="0" w:space="0" w:color="auto"/>
                                                                        <w:bottom w:val="none" w:sz="0" w:space="0" w:color="auto"/>
                                                                        <w:right w:val="none" w:sz="0" w:space="0" w:color="auto"/>
                                                                      </w:divBdr>
                                                                    </w:div>
                                                                    <w:div w:id="17943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3797839">
      <w:bodyDiv w:val="1"/>
      <w:marLeft w:val="0"/>
      <w:marRight w:val="0"/>
      <w:marTop w:val="0"/>
      <w:marBottom w:val="0"/>
      <w:divBdr>
        <w:top w:val="none" w:sz="0" w:space="0" w:color="auto"/>
        <w:left w:val="none" w:sz="0" w:space="0" w:color="auto"/>
        <w:bottom w:val="none" w:sz="0" w:space="0" w:color="auto"/>
        <w:right w:val="none" w:sz="0" w:space="0" w:color="auto"/>
      </w:divBdr>
    </w:div>
    <w:div w:id="833450197">
      <w:bodyDiv w:val="1"/>
      <w:marLeft w:val="0"/>
      <w:marRight w:val="0"/>
      <w:marTop w:val="0"/>
      <w:marBottom w:val="0"/>
      <w:divBdr>
        <w:top w:val="none" w:sz="0" w:space="0" w:color="auto"/>
        <w:left w:val="none" w:sz="0" w:space="0" w:color="auto"/>
        <w:bottom w:val="none" w:sz="0" w:space="0" w:color="auto"/>
        <w:right w:val="none" w:sz="0" w:space="0" w:color="auto"/>
      </w:divBdr>
      <w:divsChild>
        <w:div w:id="1117331843">
          <w:marLeft w:val="0"/>
          <w:marRight w:val="0"/>
          <w:marTop w:val="0"/>
          <w:marBottom w:val="0"/>
          <w:divBdr>
            <w:top w:val="none" w:sz="0" w:space="0" w:color="auto"/>
            <w:left w:val="none" w:sz="0" w:space="0" w:color="auto"/>
            <w:bottom w:val="none" w:sz="0" w:space="0" w:color="auto"/>
            <w:right w:val="none" w:sz="0" w:space="0" w:color="auto"/>
          </w:divBdr>
          <w:divsChild>
            <w:div w:id="1616907567">
              <w:marLeft w:val="-215"/>
              <w:marRight w:val="0"/>
              <w:marTop w:val="0"/>
              <w:marBottom w:val="0"/>
              <w:divBdr>
                <w:top w:val="none" w:sz="0" w:space="0" w:color="auto"/>
                <w:left w:val="none" w:sz="0" w:space="0" w:color="auto"/>
                <w:bottom w:val="none" w:sz="0" w:space="0" w:color="auto"/>
                <w:right w:val="none" w:sz="0" w:space="0" w:color="auto"/>
              </w:divBdr>
              <w:divsChild>
                <w:div w:id="1402214294">
                  <w:marLeft w:val="0"/>
                  <w:marRight w:val="0"/>
                  <w:marTop w:val="0"/>
                  <w:marBottom w:val="0"/>
                  <w:divBdr>
                    <w:top w:val="none" w:sz="0" w:space="0" w:color="auto"/>
                    <w:left w:val="none" w:sz="0" w:space="0" w:color="auto"/>
                    <w:bottom w:val="none" w:sz="0" w:space="0" w:color="auto"/>
                    <w:right w:val="none" w:sz="0" w:space="0" w:color="auto"/>
                  </w:divBdr>
                  <w:divsChild>
                    <w:div w:id="592281030">
                      <w:marLeft w:val="0"/>
                      <w:marRight w:val="0"/>
                      <w:marTop w:val="0"/>
                      <w:marBottom w:val="0"/>
                      <w:divBdr>
                        <w:top w:val="none" w:sz="0" w:space="0" w:color="auto"/>
                        <w:left w:val="none" w:sz="0" w:space="0" w:color="auto"/>
                        <w:bottom w:val="none" w:sz="0" w:space="0" w:color="auto"/>
                        <w:right w:val="none" w:sz="0" w:space="0" w:color="auto"/>
                      </w:divBdr>
                      <w:divsChild>
                        <w:div w:id="1733577911">
                          <w:marLeft w:val="0"/>
                          <w:marRight w:val="0"/>
                          <w:marTop w:val="0"/>
                          <w:marBottom w:val="0"/>
                          <w:divBdr>
                            <w:top w:val="none" w:sz="0" w:space="0" w:color="auto"/>
                            <w:left w:val="none" w:sz="0" w:space="0" w:color="auto"/>
                            <w:bottom w:val="none" w:sz="0" w:space="0" w:color="auto"/>
                            <w:right w:val="none" w:sz="0" w:space="0" w:color="auto"/>
                          </w:divBdr>
                          <w:divsChild>
                            <w:div w:id="1249077785">
                              <w:marLeft w:val="0"/>
                              <w:marRight w:val="0"/>
                              <w:marTop w:val="0"/>
                              <w:marBottom w:val="0"/>
                              <w:divBdr>
                                <w:top w:val="none" w:sz="0" w:space="0" w:color="auto"/>
                                <w:left w:val="none" w:sz="0" w:space="0" w:color="auto"/>
                                <w:bottom w:val="none" w:sz="0" w:space="0" w:color="auto"/>
                                <w:right w:val="none" w:sz="0" w:space="0" w:color="auto"/>
                              </w:divBdr>
                              <w:divsChild>
                                <w:div w:id="2011325159">
                                  <w:marLeft w:val="161"/>
                                  <w:marRight w:val="0"/>
                                  <w:marTop w:val="0"/>
                                  <w:marBottom w:val="0"/>
                                  <w:divBdr>
                                    <w:top w:val="none" w:sz="0" w:space="0" w:color="auto"/>
                                    <w:left w:val="single" w:sz="4" w:space="8" w:color="DDDDDD"/>
                                    <w:bottom w:val="none" w:sz="0" w:space="0" w:color="auto"/>
                                    <w:right w:val="none" w:sz="0" w:space="0" w:color="auto"/>
                                  </w:divBdr>
                                  <w:divsChild>
                                    <w:div w:id="168566115">
                                      <w:marLeft w:val="0"/>
                                      <w:marRight w:val="0"/>
                                      <w:marTop w:val="0"/>
                                      <w:marBottom w:val="0"/>
                                      <w:divBdr>
                                        <w:top w:val="none" w:sz="0" w:space="0" w:color="auto"/>
                                        <w:left w:val="none" w:sz="0" w:space="0" w:color="auto"/>
                                        <w:bottom w:val="none" w:sz="0" w:space="0" w:color="auto"/>
                                        <w:right w:val="none" w:sz="0" w:space="0" w:color="auto"/>
                                      </w:divBdr>
                                      <w:divsChild>
                                        <w:div w:id="240987810">
                                          <w:marLeft w:val="0"/>
                                          <w:marRight w:val="0"/>
                                          <w:marTop w:val="0"/>
                                          <w:marBottom w:val="0"/>
                                          <w:divBdr>
                                            <w:top w:val="none" w:sz="0" w:space="0" w:color="auto"/>
                                            <w:left w:val="none" w:sz="0" w:space="0" w:color="auto"/>
                                            <w:bottom w:val="none" w:sz="0" w:space="0" w:color="auto"/>
                                            <w:right w:val="none" w:sz="0" w:space="0" w:color="auto"/>
                                          </w:divBdr>
                                          <w:divsChild>
                                            <w:div w:id="751857338">
                                              <w:marLeft w:val="0"/>
                                              <w:marRight w:val="0"/>
                                              <w:marTop w:val="0"/>
                                              <w:marBottom w:val="0"/>
                                              <w:divBdr>
                                                <w:top w:val="none" w:sz="0" w:space="0" w:color="auto"/>
                                                <w:left w:val="none" w:sz="0" w:space="0" w:color="auto"/>
                                                <w:bottom w:val="none" w:sz="0" w:space="0" w:color="auto"/>
                                                <w:right w:val="none" w:sz="0" w:space="0" w:color="auto"/>
                                              </w:divBdr>
                                              <w:divsChild>
                                                <w:div w:id="3472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194281">
      <w:bodyDiv w:val="1"/>
      <w:marLeft w:val="0"/>
      <w:marRight w:val="0"/>
      <w:marTop w:val="0"/>
      <w:marBottom w:val="0"/>
      <w:divBdr>
        <w:top w:val="none" w:sz="0" w:space="0" w:color="auto"/>
        <w:left w:val="none" w:sz="0" w:space="0" w:color="auto"/>
        <w:bottom w:val="none" w:sz="0" w:space="0" w:color="auto"/>
        <w:right w:val="none" w:sz="0" w:space="0" w:color="auto"/>
      </w:divBdr>
      <w:divsChild>
        <w:div w:id="1406341103">
          <w:marLeft w:val="0"/>
          <w:marRight w:val="0"/>
          <w:marTop w:val="0"/>
          <w:marBottom w:val="0"/>
          <w:divBdr>
            <w:top w:val="none" w:sz="0" w:space="0" w:color="auto"/>
            <w:left w:val="none" w:sz="0" w:space="0" w:color="auto"/>
            <w:bottom w:val="none" w:sz="0" w:space="0" w:color="auto"/>
            <w:right w:val="none" w:sz="0" w:space="0" w:color="auto"/>
          </w:divBdr>
          <w:divsChild>
            <w:div w:id="1932615519">
              <w:marLeft w:val="0"/>
              <w:marRight w:val="0"/>
              <w:marTop w:val="0"/>
              <w:marBottom w:val="0"/>
              <w:divBdr>
                <w:top w:val="none" w:sz="0" w:space="0" w:color="auto"/>
                <w:left w:val="none" w:sz="0" w:space="0" w:color="auto"/>
                <w:bottom w:val="none" w:sz="0" w:space="0" w:color="auto"/>
                <w:right w:val="none" w:sz="0" w:space="0" w:color="auto"/>
              </w:divBdr>
              <w:divsChild>
                <w:div w:id="265621114">
                  <w:marLeft w:val="0"/>
                  <w:marRight w:val="0"/>
                  <w:marTop w:val="0"/>
                  <w:marBottom w:val="0"/>
                  <w:divBdr>
                    <w:top w:val="none" w:sz="0" w:space="0" w:color="auto"/>
                    <w:left w:val="none" w:sz="0" w:space="0" w:color="auto"/>
                    <w:bottom w:val="none" w:sz="0" w:space="0" w:color="auto"/>
                    <w:right w:val="none" w:sz="0" w:space="0" w:color="auto"/>
                  </w:divBdr>
                  <w:divsChild>
                    <w:div w:id="957374868">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09322395">
      <w:bodyDiv w:val="1"/>
      <w:marLeft w:val="0"/>
      <w:marRight w:val="0"/>
      <w:marTop w:val="0"/>
      <w:marBottom w:val="0"/>
      <w:divBdr>
        <w:top w:val="none" w:sz="0" w:space="0" w:color="auto"/>
        <w:left w:val="none" w:sz="0" w:space="0" w:color="auto"/>
        <w:bottom w:val="none" w:sz="0" w:space="0" w:color="auto"/>
        <w:right w:val="none" w:sz="0" w:space="0" w:color="auto"/>
      </w:divBdr>
      <w:divsChild>
        <w:div w:id="1700158400">
          <w:marLeft w:val="0"/>
          <w:marRight w:val="0"/>
          <w:marTop w:val="0"/>
          <w:marBottom w:val="0"/>
          <w:divBdr>
            <w:top w:val="none" w:sz="0" w:space="0" w:color="auto"/>
            <w:left w:val="none" w:sz="0" w:space="0" w:color="auto"/>
            <w:bottom w:val="none" w:sz="0" w:space="0" w:color="auto"/>
            <w:right w:val="none" w:sz="0" w:space="0" w:color="auto"/>
          </w:divBdr>
          <w:divsChild>
            <w:div w:id="490754156">
              <w:marLeft w:val="0"/>
              <w:marRight w:val="0"/>
              <w:marTop w:val="0"/>
              <w:marBottom w:val="0"/>
              <w:divBdr>
                <w:top w:val="none" w:sz="0" w:space="0" w:color="auto"/>
                <w:left w:val="none" w:sz="0" w:space="0" w:color="auto"/>
                <w:bottom w:val="none" w:sz="0" w:space="0" w:color="auto"/>
                <w:right w:val="none" w:sz="0" w:space="0" w:color="auto"/>
              </w:divBdr>
              <w:divsChild>
                <w:div w:id="1025864062">
                  <w:marLeft w:val="0"/>
                  <w:marRight w:val="0"/>
                  <w:marTop w:val="0"/>
                  <w:marBottom w:val="0"/>
                  <w:divBdr>
                    <w:top w:val="none" w:sz="0" w:space="0" w:color="auto"/>
                    <w:left w:val="none" w:sz="0" w:space="0" w:color="auto"/>
                    <w:bottom w:val="none" w:sz="0" w:space="0" w:color="auto"/>
                    <w:right w:val="none" w:sz="0" w:space="0" w:color="auto"/>
                  </w:divBdr>
                  <w:divsChild>
                    <w:div w:id="11933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FBA6-EB05-474A-9236-543E9205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7195</TotalTime>
  <Pages>4</Pages>
  <Words>1596</Words>
  <Characters>8621</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Ο ρόλος της ελληνικής γλώσσας</vt:lpstr>
    </vt:vector>
  </TitlesOfParts>
  <Company>m</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ρόλος της ελληνικής γλώσσας</dc:title>
  <dc:creator>j</dc:creator>
  <cp:lastModifiedBy>Χρήστος Μερεντίτης</cp:lastModifiedBy>
  <cp:revision>485</cp:revision>
  <cp:lastPrinted>2009-01-08T20:05:00Z</cp:lastPrinted>
  <dcterms:created xsi:type="dcterms:W3CDTF">2016-10-04T12:29:00Z</dcterms:created>
  <dcterms:modified xsi:type="dcterms:W3CDTF">2017-01-18T08:27:00Z</dcterms:modified>
</cp:coreProperties>
</file>